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83E89" w14:textId="5580A074" w:rsidR="00613672" w:rsidRDefault="00613672" w:rsidP="007F648A">
      <w:pPr>
        <w:pStyle w:val="a4"/>
        <w:spacing w:after="120"/>
        <w:rPr>
          <w:rFonts w:cs="Arial"/>
          <w:bCs/>
          <w:sz w:val="22"/>
          <w:szCs w:val="22"/>
        </w:rPr>
      </w:pPr>
      <w:r>
        <w:rPr>
          <w:rFonts w:eastAsia="宋体" w:cs="Arial"/>
          <w:sz w:val="22"/>
          <w:szCs w:val="22"/>
          <w:lang w:eastAsia="zh-CN"/>
        </w:rPr>
        <w:t xml:space="preserve">3GPP TSG-RAN WG2 Meeting #116                  </w:t>
      </w:r>
      <w:r>
        <w:rPr>
          <w:rFonts w:cs="Arial"/>
          <w:bCs/>
          <w:sz w:val="22"/>
          <w:szCs w:val="22"/>
        </w:rPr>
        <w:tab/>
      </w:r>
      <w:r w:rsidR="00B4708A" w:rsidRPr="005A2FD1">
        <w:rPr>
          <w:rFonts w:cs="Arial"/>
          <w:bCs/>
          <w:sz w:val="22"/>
          <w:szCs w:val="22"/>
        </w:rPr>
        <w:t>R2-2110506</w:t>
      </w:r>
    </w:p>
    <w:p w14:paraId="7B13FFE2" w14:textId="70A46C3D" w:rsidR="00613672" w:rsidRDefault="00613672" w:rsidP="00613672">
      <w:pPr>
        <w:pStyle w:val="a4"/>
        <w:rPr>
          <w:rFonts w:eastAsiaTheme="minorEastAsia" w:cs="Arial"/>
          <w:sz w:val="22"/>
          <w:szCs w:val="22"/>
          <w:lang w:eastAsia="zh-CN"/>
        </w:rPr>
      </w:pPr>
      <w:r>
        <w:rPr>
          <w:rFonts w:cs="Arial"/>
          <w:bCs/>
          <w:sz w:val="22"/>
          <w:szCs w:val="22"/>
        </w:rPr>
        <w:t>E-Meeting, 1</w:t>
      </w:r>
      <w:r>
        <w:rPr>
          <w:rFonts w:eastAsia="宋体" w:cs="Arial" w:hint="eastAsia"/>
          <w:bCs/>
          <w:sz w:val="22"/>
          <w:szCs w:val="22"/>
          <w:vertAlign w:val="superscript"/>
          <w:lang w:eastAsia="zh-CN"/>
        </w:rPr>
        <w:t>st</w:t>
      </w:r>
      <w:r>
        <w:rPr>
          <w:rFonts w:cs="Arial"/>
          <w:bCs/>
          <w:sz w:val="22"/>
          <w:szCs w:val="22"/>
        </w:rPr>
        <w:t xml:space="preserve"> </w:t>
      </w:r>
      <w:r w:rsidRPr="00016E2F">
        <w:rPr>
          <w:rFonts w:cs="Arial"/>
          <w:bCs/>
          <w:sz w:val="22"/>
          <w:szCs w:val="22"/>
        </w:rPr>
        <w:t>November</w:t>
      </w:r>
      <w:r>
        <w:rPr>
          <w:rFonts w:cs="Arial"/>
          <w:bCs/>
          <w:sz w:val="22"/>
          <w:szCs w:val="22"/>
        </w:rPr>
        <w:t>– 12</w:t>
      </w:r>
      <w:r>
        <w:rPr>
          <w:rFonts w:cs="Arial"/>
          <w:bCs/>
          <w:sz w:val="22"/>
          <w:szCs w:val="22"/>
          <w:vertAlign w:val="superscript"/>
        </w:rPr>
        <w:t>th</w:t>
      </w:r>
      <w:r>
        <w:rPr>
          <w:rFonts w:cs="Arial"/>
          <w:bCs/>
          <w:sz w:val="22"/>
          <w:szCs w:val="22"/>
        </w:rPr>
        <w:t xml:space="preserve"> </w:t>
      </w:r>
      <w:r w:rsidRPr="00016E2F">
        <w:rPr>
          <w:rFonts w:cs="Arial"/>
          <w:bCs/>
          <w:sz w:val="22"/>
          <w:szCs w:val="22"/>
        </w:rPr>
        <w:t>November</w:t>
      </w:r>
      <w:r>
        <w:rPr>
          <w:rFonts w:cs="Arial"/>
          <w:bCs/>
          <w:sz w:val="22"/>
          <w:szCs w:val="22"/>
        </w:rPr>
        <w:t>, 2021</w:t>
      </w:r>
      <w:r w:rsidRPr="006D27FE">
        <w:rPr>
          <w:rFonts w:cs="Arial"/>
          <w:bCs/>
          <w:sz w:val="24"/>
        </w:rPr>
        <w:t xml:space="preserve"> </w:t>
      </w:r>
      <w:r>
        <w:rPr>
          <w:rFonts w:cs="Arial"/>
          <w:bCs/>
          <w:sz w:val="24"/>
        </w:rPr>
        <w:tab/>
      </w:r>
    </w:p>
    <w:p w14:paraId="345928A4" w14:textId="77777777" w:rsidR="00177958" w:rsidRPr="00F658E9" w:rsidRDefault="00177958" w:rsidP="00C11254">
      <w:pPr>
        <w:pStyle w:val="a4"/>
        <w:rPr>
          <w:rFonts w:eastAsia="宋体" w:cs="Arial"/>
          <w:bCs/>
          <w:sz w:val="22"/>
          <w:szCs w:val="22"/>
          <w:lang w:eastAsia="zh-CN"/>
        </w:rPr>
      </w:pPr>
    </w:p>
    <w:p w14:paraId="5B78EB9A" w14:textId="2139F0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386E89C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58E9">
        <w:rPr>
          <w:rFonts w:cs="Arial"/>
          <w:sz w:val="22"/>
          <w:szCs w:val="22"/>
        </w:rPr>
        <w:t>A</w:t>
      </w:r>
      <w:r w:rsidR="0061519C" w:rsidRPr="000E18EA">
        <w:rPr>
          <w:rFonts w:cs="Arial" w:hint="eastAsia"/>
          <w:sz w:val="22"/>
          <w:szCs w:val="22"/>
        </w:rPr>
        <w:t>ctivation</w:t>
      </w:r>
      <w:r w:rsidR="0061519C">
        <w:rPr>
          <w:rFonts w:cs="Arial"/>
          <w:sz w:val="22"/>
          <w:szCs w:val="22"/>
        </w:rPr>
        <w:t xml:space="preserve"> </w:t>
      </w:r>
      <w:r w:rsidR="0061519C" w:rsidRPr="000E18EA">
        <w:rPr>
          <w:rFonts w:cs="Arial" w:hint="eastAsia"/>
          <w:sz w:val="22"/>
          <w:szCs w:val="22"/>
        </w:rPr>
        <w:t>of</w:t>
      </w:r>
      <w:r w:rsidR="0061519C">
        <w:rPr>
          <w:rFonts w:cs="Arial"/>
          <w:sz w:val="22"/>
          <w:szCs w:val="22"/>
        </w:rPr>
        <w:t xml:space="preserve"> a </w:t>
      </w:r>
      <w:r w:rsidR="0061519C" w:rsidRPr="000E18EA">
        <w:rPr>
          <w:rFonts w:cs="Arial" w:hint="eastAsia"/>
          <w:sz w:val="22"/>
          <w:szCs w:val="22"/>
        </w:rPr>
        <w:t>deactivated</w:t>
      </w:r>
      <w:r w:rsidR="0061519C">
        <w:rPr>
          <w:rFonts w:cs="Arial"/>
          <w:sz w:val="22"/>
          <w:szCs w:val="22"/>
        </w:rPr>
        <w:t xml:space="preserve"> SCG</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20B9D3C8" w14:textId="6F39D0B2" w:rsidR="00810696" w:rsidRPr="0042352D" w:rsidRDefault="00FD4671" w:rsidP="005A2FD1">
      <w:pPr>
        <w:rPr>
          <w:rFonts w:eastAsia="宋体"/>
          <w:lang w:val="en-GB" w:eastAsia="zh-CN"/>
        </w:rPr>
      </w:pPr>
      <w:r w:rsidRPr="006A7A06">
        <w:rPr>
          <w:szCs w:val="21"/>
        </w:rPr>
        <w:t xml:space="preserve">This </w:t>
      </w:r>
      <w:r w:rsidR="0033236A">
        <w:rPr>
          <w:szCs w:val="21"/>
        </w:rPr>
        <w:t xml:space="preserve">discussion </w:t>
      </w:r>
      <w:r w:rsidRPr="006A7A06">
        <w:rPr>
          <w:szCs w:val="21"/>
        </w:rPr>
        <w:t xml:space="preserve">paper </w:t>
      </w:r>
      <w:r w:rsidR="001A21FD" w:rsidRPr="006A7A06">
        <w:rPr>
          <w:szCs w:val="21"/>
        </w:rPr>
        <w:t xml:space="preserve">is going to </w:t>
      </w:r>
      <w:r w:rsidR="0033236A">
        <w:rPr>
          <w:szCs w:val="21"/>
        </w:rPr>
        <w:t>focus on</w:t>
      </w:r>
      <w:r w:rsidR="0033236A" w:rsidRPr="006A7A06">
        <w:rPr>
          <w:szCs w:val="21"/>
        </w:rPr>
        <w:t xml:space="preserve"> </w:t>
      </w:r>
      <w:r w:rsidR="00B74A20">
        <w:rPr>
          <w:szCs w:val="21"/>
        </w:rPr>
        <w:t xml:space="preserve">how to activate the </w:t>
      </w:r>
      <w:r w:rsidR="00AC6E11">
        <w:rPr>
          <w:szCs w:val="21"/>
        </w:rPr>
        <w:t>SCG</w:t>
      </w:r>
      <w:r w:rsidRPr="006A7A06">
        <w:rPr>
          <w:szCs w:val="21"/>
        </w:rPr>
        <w:t xml:space="preserve"> </w:t>
      </w:r>
      <w:r w:rsidR="00AC6E11">
        <w:rPr>
          <w:szCs w:val="21"/>
        </w:rPr>
        <w:t xml:space="preserve">from </w:t>
      </w:r>
      <w:r w:rsidR="001A21FD" w:rsidRPr="006A7A06">
        <w:rPr>
          <w:rFonts w:hint="eastAsia"/>
          <w:szCs w:val="21"/>
        </w:rPr>
        <w:t>deactivated</w:t>
      </w:r>
      <w:r w:rsidR="00505886" w:rsidRPr="006A7A06">
        <w:rPr>
          <w:szCs w:val="21"/>
        </w:rPr>
        <w:t xml:space="preserve">. </w:t>
      </w:r>
      <w:r w:rsidR="00CC1C33">
        <w:rPr>
          <w:szCs w:val="21"/>
        </w:rPr>
        <w:t>In RAN2#</w:t>
      </w:r>
      <w:r w:rsidR="009A7E35">
        <w:rPr>
          <w:szCs w:val="21"/>
        </w:rPr>
        <w:t>113</w:t>
      </w:r>
      <w:r w:rsidR="00B35AB3">
        <w:rPr>
          <w:szCs w:val="21"/>
        </w:rPr>
        <w:t>e</w:t>
      </w:r>
      <w:r w:rsidR="00A32593">
        <w:rPr>
          <w:szCs w:val="21"/>
        </w:rPr>
        <w:t xml:space="preserve"> </w:t>
      </w:r>
      <w:r w:rsidR="000336F1">
        <w:rPr>
          <w:szCs w:val="21"/>
        </w:rPr>
        <w:t xml:space="preserve">meeting, RAN2 has agreed that SCG activation can be requested by MN, SN and UE. </w:t>
      </w:r>
      <w:r w:rsidR="00355D64">
        <w:rPr>
          <w:szCs w:val="21"/>
        </w:rPr>
        <w:t xml:space="preserve">Therefore, this paper will discuss the details for both network-triggered SCG activation and UE-triggered SCG </w:t>
      </w:r>
      <w:r w:rsidR="00234C8B">
        <w:rPr>
          <w:szCs w:val="21"/>
        </w:rPr>
        <w:t>activation</w:t>
      </w:r>
      <w:r w:rsidR="00355D64" w:rsidRPr="007F648A">
        <w:rPr>
          <w:szCs w:val="21"/>
          <w:lang w:val="en-GB"/>
        </w:rPr>
        <w:t xml:space="preserve">, </w:t>
      </w:r>
      <w:r w:rsidR="0099134B" w:rsidRPr="007F648A">
        <w:rPr>
          <w:rFonts w:hint="eastAsia"/>
          <w:szCs w:val="21"/>
          <w:lang w:val="en-GB"/>
        </w:rPr>
        <w:t>respectively</w:t>
      </w:r>
      <w:r w:rsidR="00355D64" w:rsidRPr="007F648A">
        <w:rPr>
          <w:szCs w:val="21"/>
          <w:lang w:val="en-GB"/>
        </w:rPr>
        <w:t>.</w:t>
      </w:r>
      <w:r w:rsidR="00347BA1" w:rsidRPr="007F648A">
        <w:rPr>
          <w:szCs w:val="21"/>
          <w:lang w:val="en-GB"/>
        </w:rPr>
        <w:t xml:space="preserve"> </w:t>
      </w:r>
      <w:r w:rsidR="00997130">
        <w:rPr>
          <w:szCs w:val="21"/>
          <w:lang w:val="en-GB"/>
        </w:rPr>
        <w:t xml:space="preserve">For your </w:t>
      </w:r>
      <w:r w:rsidR="007D4105">
        <w:rPr>
          <w:szCs w:val="21"/>
          <w:lang w:val="en-GB"/>
        </w:rPr>
        <w:t>convenience</w:t>
      </w:r>
      <w:r w:rsidR="00997130">
        <w:rPr>
          <w:szCs w:val="21"/>
          <w:lang w:val="en-GB"/>
        </w:rPr>
        <w:t xml:space="preserve">, </w:t>
      </w:r>
      <w:r w:rsidR="00BC7E9A">
        <w:rPr>
          <w:szCs w:val="21"/>
          <w:lang w:val="en-GB"/>
        </w:rPr>
        <w:t>all</w:t>
      </w:r>
      <w:r w:rsidR="00997130">
        <w:rPr>
          <w:szCs w:val="21"/>
          <w:lang w:val="en-GB"/>
        </w:rPr>
        <w:t xml:space="preserve"> RAN2 and RAN3 agreement</w:t>
      </w:r>
      <w:r w:rsidR="007B6EC3">
        <w:rPr>
          <w:szCs w:val="21"/>
          <w:lang w:val="en-GB"/>
        </w:rPr>
        <w:t>s</w:t>
      </w:r>
      <w:r w:rsidR="00997130">
        <w:rPr>
          <w:szCs w:val="21"/>
          <w:lang w:val="en-GB"/>
        </w:rPr>
        <w:t xml:space="preserve"> can be found in the Appendix.</w:t>
      </w:r>
    </w:p>
    <w:p w14:paraId="2C417329" w14:textId="4E955D83" w:rsidR="005D7232" w:rsidRPr="00E44968"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2"/>
          <w:lang w:val="en-GB" w:eastAsia="ja-JP"/>
        </w:rPr>
      </w:pPr>
      <w:r w:rsidRPr="00E44968">
        <w:rPr>
          <w:rFonts w:eastAsia="MS Mincho" w:cs="Times New Roman" w:hint="eastAsia"/>
          <w:b w:val="0"/>
          <w:bCs w:val="0"/>
          <w:kern w:val="0"/>
          <w:sz w:val="32"/>
          <w:lang w:val="en-GB" w:eastAsia="ja-JP"/>
        </w:rPr>
        <w:t>Discussion</w:t>
      </w:r>
    </w:p>
    <w:p w14:paraId="097D48D5" w14:textId="2043715D" w:rsidR="00054AEE" w:rsidRPr="00E44968" w:rsidRDefault="0029728B" w:rsidP="003D7158">
      <w:pPr>
        <w:pStyle w:val="20"/>
        <w:keepLines/>
        <w:numPr>
          <w:ilvl w:val="1"/>
          <w:numId w:val="4"/>
        </w:numPr>
        <w:overflowPunct w:val="0"/>
        <w:autoSpaceDE w:val="0"/>
        <w:autoSpaceDN w:val="0"/>
        <w:adjustRightInd w:val="0"/>
        <w:spacing w:before="180" w:after="180"/>
        <w:ind w:left="1134" w:hanging="1134"/>
        <w:textAlignment w:val="baseline"/>
        <w:rPr>
          <w:b w:val="0"/>
          <w:sz w:val="32"/>
          <w:szCs w:val="32"/>
        </w:rPr>
      </w:pPr>
      <w:r w:rsidRPr="008D1483">
        <w:rPr>
          <w:b w:val="0"/>
          <w:sz w:val="32"/>
          <w:szCs w:val="32"/>
        </w:rPr>
        <w:t>Network</w:t>
      </w:r>
      <w:r w:rsidR="000B2139" w:rsidRPr="008D1483">
        <w:rPr>
          <w:b w:val="0"/>
          <w:sz w:val="32"/>
          <w:szCs w:val="32"/>
        </w:rPr>
        <w:t xml:space="preserve">-triggered </w:t>
      </w:r>
      <w:r w:rsidRPr="00E44968">
        <w:rPr>
          <w:b w:val="0"/>
          <w:sz w:val="32"/>
          <w:szCs w:val="32"/>
        </w:rPr>
        <w:t>SCG activation</w:t>
      </w:r>
    </w:p>
    <w:p w14:paraId="7B147ABA" w14:textId="58BBCD28" w:rsidR="005B1949" w:rsidRPr="00E44968" w:rsidRDefault="005B1949" w:rsidP="00E44968">
      <w:pPr>
        <w:pStyle w:val="3"/>
        <w:numPr>
          <w:ilvl w:val="2"/>
          <w:numId w:val="4"/>
        </w:numPr>
        <w:rPr>
          <w:sz w:val="32"/>
          <w:szCs w:val="32"/>
        </w:rPr>
      </w:pPr>
      <w:r w:rsidRPr="00E44968">
        <w:rPr>
          <w:sz w:val="32"/>
          <w:szCs w:val="32"/>
        </w:rPr>
        <w:t xml:space="preserve">SCG </w:t>
      </w:r>
      <w:r w:rsidR="00151339" w:rsidRPr="00E44968">
        <w:rPr>
          <w:rFonts w:hint="eastAsia"/>
          <w:sz w:val="32"/>
          <w:szCs w:val="32"/>
        </w:rPr>
        <w:t>activation</w:t>
      </w:r>
      <w:r w:rsidR="00151339" w:rsidRPr="00E44968">
        <w:rPr>
          <w:sz w:val="32"/>
          <w:szCs w:val="32"/>
        </w:rPr>
        <w:t xml:space="preserve"> </w:t>
      </w:r>
      <w:r w:rsidRPr="00E44968">
        <w:rPr>
          <w:rFonts w:hint="eastAsia"/>
          <w:sz w:val="32"/>
          <w:szCs w:val="32"/>
        </w:rPr>
        <w:t>command</w:t>
      </w:r>
    </w:p>
    <w:p w14:paraId="024655E3" w14:textId="2DE9D2B9" w:rsidR="00D43E47" w:rsidRDefault="00D43E47" w:rsidP="00D43E47">
      <w:pPr>
        <w:pStyle w:val="a0"/>
        <w:rPr>
          <w:lang w:eastAsia="zh-CN"/>
        </w:rPr>
      </w:pPr>
      <w:r>
        <w:rPr>
          <w:lang w:eastAsia="zh-CN"/>
        </w:rPr>
        <w:t>From the below RAN2 agreement</w:t>
      </w:r>
      <w:r w:rsidR="00EC3E5D">
        <w:rPr>
          <w:lang w:eastAsia="zh-CN"/>
        </w:rPr>
        <w:t>s</w:t>
      </w:r>
      <w:r>
        <w:rPr>
          <w:lang w:eastAsia="zh-CN"/>
        </w:rPr>
        <w:t xml:space="preserve"> made in RAN2#113~113bis, network-triggered SCG activation is indicated to the UE via MCG and only MN is allowed to generate the RRC layer SCG activation indication. </w:t>
      </w:r>
    </w:p>
    <w:tbl>
      <w:tblPr>
        <w:tblStyle w:val="a7"/>
        <w:tblW w:w="0" w:type="auto"/>
        <w:tblLook w:val="04A0" w:firstRow="1" w:lastRow="0" w:firstColumn="1" w:lastColumn="0" w:noHBand="0" w:noVBand="1"/>
      </w:tblPr>
      <w:tblGrid>
        <w:gridCol w:w="9060"/>
      </w:tblGrid>
      <w:tr w:rsidR="00D43E47" w14:paraId="52003D6A" w14:textId="77777777" w:rsidTr="00AC6C10">
        <w:trPr>
          <w:trHeight w:val="1233"/>
        </w:trPr>
        <w:tc>
          <w:tcPr>
            <w:tcW w:w="9060" w:type="dxa"/>
          </w:tcPr>
          <w:p w14:paraId="5F5988FB" w14:textId="63D9620A" w:rsidR="00D43E47" w:rsidRPr="008322C0" w:rsidRDefault="00D43E47" w:rsidP="00D854E0">
            <w:pPr>
              <w:pStyle w:val="Agreement"/>
              <w:tabs>
                <w:tab w:val="num" w:pos="360"/>
                <w:tab w:val="num" w:pos="709"/>
              </w:tabs>
              <w:spacing w:after="0"/>
              <w:ind w:leftChars="6" w:left="372"/>
            </w:pPr>
            <w:r w:rsidRPr="001B3724">
              <w:t xml:space="preserve">RRC signalling is defined for the interaction between UE/MN and MN/SN in SCG </w:t>
            </w:r>
            <w:r w:rsidRPr="008322C0">
              <w:t xml:space="preserve">activation/deactivation. </w:t>
            </w:r>
            <w:r w:rsidRPr="007F648A">
              <w:rPr>
                <w:highlight w:val="yellow"/>
              </w:rPr>
              <w:t>FFS if lower-layer signalling is needed</w:t>
            </w:r>
          </w:p>
          <w:p w14:paraId="08E8E2C6" w14:textId="77777777" w:rsidR="00D43E47" w:rsidRPr="007F648A" w:rsidRDefault="00D43E47" w:rsidP="00D854E0">
            <w:pPr>
              <w:pStyle w:val="Agreement"/>
              <w:tabs>
                <w:tab w:val="num" w:pos="360"/>
                <w:tab w:val="num" w:pos="1619"/>
              </w:tabs>
              <w:spacing w:after="0"/>
              <w:ind w:leftChars="6" w:left="372"/>
            </w:pPr>
            <w:r w:rsidRPr="007F648A">
              <w:t>NW-triggered SCG activation is indicated to the UE via the MCG.</w:t>
            </w:r>
          </w:p>
          <w:p w14:paraId="69508B63" w14:textId="38D2C7BE" w:rsidR="00FE40F1" w:rsidRPr="00F2601E" w:rsidRDefault="00D43E47" w:rsidP="00F2601E">
            <w:pPr>
              <w:pStyle w:val="Agreement"/>
              <w:tabs>
                <w:tab w:val="num" w:pos="360"/>
                <w:tab w:val="num" w:pos="1619"/>
              </w:tabs>
              <w:spacing w:after="0"/>
              <w:ind w:leftChars="6" w:left="372"/>
              <w:rPr>
                <w:color w:val="FF0000"/>
              </w:rPr>
            </w:pPr>
            <w:r w:rsidRPr="007F648A">
              <w:t>Only the MN can generate an RRC message with SCG (de)activation</w:t>
            </w:r>
          </w:p>
        </w:tc>
      </w:tr>
    </w:tbl>
    <w:p w14:paraId="6E5C7E42" w14:textId="7A60603C" w:rsidR="00A81D2B" w:rsidRDefault="007B3595" w:rsidP="00D457E4">
      <w:pPr>
        <w:pStyle w:val="a0"/>
        <w:spacing w:before="120" w:after="180"/>
        <w:rPr>
          <w:rFonts w:eastAsiaTheme="minorEastAsia"/>
          <w:lang w:eastAsia="zh-CN"/>
        </w:rPr>
      </w:pPr>
      <w:r>
        <w:rPr>
          <w:lang w:eastAsia="zh-CN"/>
        </w:rPr>
        <w:t xml:space="preserve">FFS is whether lower layer SCG activation is needed. </w:t>
      </w:r>
      <w:r w:rsidR="00C16E53">
        <w:rPr>
          <w:lang w:eastAsia="zh-CN"/>
        </w:rPr>
        <w:t xml:space="preserve">This question may </w:t>
      </w:r>
      <w:r w:rsidR="00E33BFD">
        <w:rPr>
          <w:lang w:eastAsia="zh-CN"/>
        </w:rPr>
        <w:t>rely</w:t>
      </w:r>
      <w:r w:rsidR="00C16E53">
        <w:rPr>
          <w:lang w:eastAsia="zh-CN"/>
        </w:rPr>
        <w:t xml:space="preserve"> on whether there </w:t>
      </w:r>
      <w:r w:rsidR="006B22AE">
        <w:rPr>
          <w:lang w:eastAsia="zh-CN"/>
        </w:rPr>
        <w:t>are</w:t>
      </w:r>
      <w:r w:rsidR="00C16E53">
        <w:rPr>
          <w:lang w:eastAsia="zh-CN"/>
        </w:rPr>
        <w:t xml:space="preserve"> some essential SCG configuration (e.g., dedicated RACH resource)</w:t>
      </w:r>
      <w:r w:rsidR="006B22AE">
        <w:rPr>
          <w:lang w:eastAsia="zh-CN"/>
        </w:rPr>
        <w:t xml:space="preserve"> </w:t>
      </w:r>
      <w:r w:rsidR="005F22BE">
        <w:rPr>
          <w:lang w:eastAsia="zh-CN"/>
        </w:rPr>
        <w:t xml:space="preserve">anyway </w:t>
      </w:r>
      <w:r w:rsidR="006B22AE">
        <w:rPr>
          <w:lang w:eastAsia="zh-CN"/>
        </w:rPr>
        <w:t xml:space="preserve">needs to be </w:t>
      </w:r>
      <w:r w:rsidR="00DD2D95">
        <w:rPr>
          <w:lang w:eastAsia="zh-CN"/>
        </w:rPr>
        <w:t>provided</w:t>
      </w:r>
      <w:r w:rsidR="00182F3E">
        <w:rPr>
          <w:lang w:eastAsia="zh-CN"/>
        </w:rPr>
        <w:t xml:space="preserve"> by the network upon SCG activation. </w:t>
      </w:r>
      <w:r w:rsidR="00B34D4A">
        <w:rPr>
          <w:lang w:eastAsia="zh-CN"/>
        </w:rPr>
        <w:t xml:space="preserve">If not, </w:t>
      </w:r>
      <w:r w:rsidR="00E27635">
        <w:rPr>
          <w:lang w:eastAsia="zh-CN"/>
        </w:rPr>
        <w:t xml:space="preserve">lower-layer signaling </w:t>
      </w:r>
      <w:r w:rsidR="0045246D">
        <w:rPr>
          <w:lang w:eastAsia="zh-CN"/>
        </w:rPr>
        <w:t xml:space="preserve">can be considered since it </w:t>
      </w:r>
      <w:r w:rsidR="00E27635">
        <w:rPr>
          <w:lang w:eastAsia="zh-CN"/>
        </w:rPr>
        <w:t>is benefi</w:t>
      </w:r>
      <w:r w:rsidR="00202F12">
        <w:rPr>
          <w:lang w:eastAsia="zh-CN"/>
        </w:rPr>
        <w:t>cial</w:t>
      </w:r>
      <w:r w:rsidR="00E27635">
        <w:rPr>
          <w:lang w:eastAsia="zh-CN"/>
        </w:rPr>
        <w:t xml:space="preserve"> for fast SCG activation</w:t>
      </w:r>
      <w:r w:rsidR="00C40237">
        <w:rPr>
          <w:lang w:eastAsia="zh-CN"/>
        </w:rPr>
        <w:t xml:space="preserve">. </w:t>
      </w:r>
      <w:r w:rsidR="00711759">
        <w:rPr>
          <w:rFonts w:eastAsiaTheme="minorEastAsia"/>
          <w:lang w:eastAsia="zh-CN"/>
        </w:rPr>
        <w:t>A</w:t>
      </w:r>
      <w:r w:rsidR="00711759">
        <w:rPr>
          <w:rFonts w:eastAsiaTheme="minorEastAsia" w:hint="eastAsia"/>
          <w:lang w:eastAsia="zh-CN"/>
        </w:rPr>
        <w:t>ccording</w:t>
      </w:r>
      <w:r w:rsidR="00711759">
        <w:rPr>
          <w:rFonts w:eastAsiaTheme="minorEastAsia"/>
          <w:lang w:eastAsia="zh-CN"/>
        </w:rPr>
        <w:t xml:space="preserve"> </w:t>
      </w:r>
      <w:r w:rsidR="00711759">
        <w:rPr>
          <w:rFonts w:eastAsiaTheme="minorEastAsia" w:hint="eastAsia"/>
          <w:lang w:eastAsia="zh-CN"/>
        </w:rPr>
        <w:t>to</w:t>
      </w:r>
      <w:r w:rsidR="00711759">
        <w:rPr>
          <w:rFonts w:eastAsiaTheme="minorEastAsia"/>
          <w:lang w:eastAsia="zh-CN"/>
        </w:rPr>
        <w:t xml:space="preserve"> </w:t>
      </w:r>
      <w:r w:rsidR="00711759">
        <w:rPr>
          <w:rFonts w:eastAsiaTheme="minorEastAsia" w:hint="eastAsia"/>
          <w:lang w:eastAsia="zh-CN"/>
        </w:rPr>
        <w:t>the</w:t>
      </w:r>
      <w:r w:rsidR="00711759">
        <w:rPr>
          <w:rFonts w:eastAsiaTheme="minorEastAsia"/>
          <w:lang w:eastAsia="zh-CN"/>
        </w:rPr>
        <w:t xml:space="preserve"> </w:t>
      </w:r>
      <w:r w:rsidR="00711759">
        <w:rPr>
          <w:rFonts w:eastAsiaTheme="minorEastAsia" w:hint="eastAsia"/>
          <w:lang w:eastAsia="zh-CN"/>
        </w:rPr>
        <w:t>below</w:t>
      </w:r>
      <w:r w:rsidR="00711759">
        <w:rPr>
          <w:rFonts w:eastAsiaTheme="minorEastAsia"/>
          <w:lang w:eastAsia="zh-CN"/>
        </w:rPr>
        <w:t xml:space="preserve"> </w:t>
      </w:r>
      <w:r w:rsidR="00711759">
        <w:rPr>
          <w:rFonts w:eastAsiaTheme="minorEastAsia" w:hint="eastAsia"/>
          <w:lang w:eastAsia="zh-CN"/>
        </w:rPr>
        <w:t>agreement</w:t>
      </w:r>
      <w:r w:rsidR="004136A0">
        <w:rPr>
          <w:rFonts w:eastAsiaTheme="minorEastAsia"/>
          <w:lang w:eastAsia="zh-CN"/>
        </w:rPr>
        <w:t>s</w:t>
      </w:r>
      <w:r w:rsidR="00711759">
        <w:rPr>
          <w:rFonts w:eastAsiaTheme="minorEastAsia"/>
          <w:lang w:eastAsia="zh-CN"/>
        </w:rPr>
        <w:t xml:space="preserve"> </w:t>
      </w:r>
      <w:r w:rsidR="00711759">
        <w:rPr>
          <w:rFonts w:eastAsiaTheme="minorEastAsia" w:hint="eastAsia"/>
          <w:lang w:eastAsia="zh-CN"/>
        </w:rPr>
        <w:t>made</w:t>
      </w:r>
      <w:r w:rsidR="00711759">
        <w:rPr>
          <w:rFonts w:eastAsiaTheme="minorEastAsia"/>
          <w:lang w:eastAsia="zh-CN"/>
        </w:rPr>
        <w:t xml:space="preserve"> </w:t>
      </w:r>
      <w:r w:rsidR="00711759">
        <w:rPr>
          <w:rFonts w:eastAsiaTheme="minorEastAsia" w:hint="eastAsia"/>
          <w:lang w:eastAsia="zh-CN"/>
        </w:rPr>
        <w:t>in</w:t>
      </w:r>
      <w:r w:rsidR="00711759">
        <w:rPr>
          <w:rFonts w:eastAsiaTheme="minorEastAsia"/>
          <w:lang w:eastAsia="zh-CN"/>
        </w:rPr>
        <w:t xml:space="preserve"> RAN2#115</w:t>
      </w:r>
      <w:r w:rsidR="00711759">
        <w:rPr>
          <w:rFonts w:eastAsiaTheme="minorEastAsia" w:hint="eastAsia"/>
          <w:lang w:eastAsia="zh-CN"/>
        </w:rPr>
        <w:t>,</w:t>
      </w:r>
      <w:r w:rsidR="00711759">
        <w:rPr>
          <w:rFonts w:eastAsiaTheme="minorEastAsia"/>
          <w:lang w:eastAsia="zh-CN"/>
        </w:rPr>
        <w:t xml:space="preserve"> dedicated RACH resource </w:t>
      </w:r>
      <w:r w:rsidR="009256C5">
        <w:rPr>
          <w:rFonts w:eastAsiaTheme="minorEastAsia"/>
          <w:lang w:eastAsia="zh-CN"/>
        </w:rPr>
        <w:t xml:space="preserve">is </w:t>
      </w:r>
      <w:r w:rsidR="00711759">
        <w:rPr>
          <w:rFonts w:eastAsiaTheme="minorEastAsia"/>
          <w:lang w:eastAsia="zh-CN"/>
        </w:rPr>
        <w:t xml:space="preserve">not always provided in the SCG activation command. </w:t>
      </w:r>
    </w:p>
    <w:tbl>
      <w:tblPr>
        <w:tblStyle w:val="a7"/>
        <w:tblW w:w="0" w:type="auto"/>
        <w:tblLook w:val="04A0" w:firstRow="1" w:lastRow="0" w:firstColumn="1" w:lastColumn="0" w:noHBand="0" w:noVBand="1"/>
      </w:tblPr>
      <w:tblGrid>
        <w:gridCol w:w="9060"/>
      </w:tblGrid>
      <w:tr w:rsidR="006B2787" w14:paraId="0772EF98" w14:textId="77777777" w:rsidTr="00AC6C10">
        <w:trPr>
          <w:trHeight w:val="1789"/>
        </w:trPr>
        <w:tc>
          <w:tcPr>
            <w:tcW w:w="9060" w:type="dxa"/>
          </w:tcPr>
          <w:p w14:paraId="20408891" w14:textId="77777777" w:rsidR="00C7710D" w:rsidRPr="005A2FD1" w:rsidRDefault="00C7710D" w:rsidP="005A2FD1">
            <w:pPr>
              <w:pStyle w:val="Agreement"/>
              <w:tabs>
                <w:tab w:val="num" w:pos="360"/>
                <w:tab w:val="num" w:pos="1619"/>
              </w:tabs>
              <w:spacing w:after="0"/>
              <w:ind w:leftChars="6" w:left="372"/>
            </w:pPr>
            <w:r w:rsidRPr="005A2FD1">
              <w:t>Support all of the following for RACH resources used in network-initiated SCG activation (at least using RRC):</w:t>
            </w:r>
          </w:p>
          <w:p w14:paraId="66C3D95F" w14:textId="7C3822E3" w:rsidR="00C7710D" w:rsidRPr="005A2FD1" w:rsidRDefault="00C7710D" w:rsidP="005A2FD1">
            <w:pPr>
              <w:pStyle w:val="Agreement"/>
              <w:numPr>
                <w:ilvl w:val="0"/>
                <w:numId w:val="0"/>
              </w:numPr>
              <w:tabs>
                <w:tab w:val="num" w:pos="2250"/>
              </w:tabs>
              <w:spacing w:after="0"/>
              <w:ind w:left="372"/>
            </w:pPr>
            <w:r w:rsidRPr="005A2FD1">
              <w:t>1)</w:t>
            </w:r>
            <w:r w:rsidR="00F93692">
              <w:t xml:space="preserve"> </w:t>
            </w:r>
            <w:r w:rsidRPr="005A2FD1">
              <w:rPr>
                <w:highlight w:val="yellow"/>
              </w:rPr>
              <w:t>common RACH resources</w:t>
            </w:r>
            <w:r w:rsidRPr="005A2FD1">
              <w:t>;</w:t>
            </w:r>
          </w:p>
          <w:p w14:paraId="02770248" w14:textId="4D8F5167" w:rsidR="00C7710D" w:rsidRPr="005A2FD1" w:rsidRDefault="00C7710D" w:rsidP="005A2FD1">
            <w:pPr>
              <w:pStyle w:val="Agreement"/>
              <w:numPr>
                <w:ilvl w:val="0"/>
                <w:numId w:val="0"/>
              </w:numPr>
              <w:tabs>
                <w:tab w:val="num" w:pos="2250"/>
              </w:tabs>
              <w:spacing w:after="0"/>
              <w:ind w:left="372"/>
            </w:pPr>
            <w:r w:rsidRPr="005A2FD1">
              <w:t>3)</w:t>
            </w:r>
            <w:r w:rsidR="00F93692">
              <w:t xml:space="preserve"> </w:t>
            </w:r>
            <w:r w:rsidRPr="005A2FD1">
              <w:t>dedicated RACH resources indicated in the SCG activation indication.</w:t>
            </w:r>
          </w:p>
          <w:p w14:paraId="02476178" w14:textId="0E32AE8B" w:rsidR="006B2787" w:rsidRPr="005A2FD1" w:rsidRDefault="00C7710D" w:rsidP="005A2FD1">
            <w:pPr>
              <w:pStyle w:val="Agreement"/>
              <w:numPr>
                <w:ilvl w:val="0"/>
                <w:numId w:val="0"/>
              </w:numPr>
              <w:tabs>
                <w:tab w:val="num" w:pos="2250"/>
              </w:tabs>
              <w:spacing w:after="0"/>
              <w:ind w:left="372"/>
            </w:pPr>
            <w:r w:rsidRPr="005A2FD1">
              <w:t xml:space="preserve">FFS if we support also 2) (proponents are requested to provide CRs next time to illustrate how this can be done) </w:t>
            </w:r>
          </w:p>
        </w:tc>
      </w:tr>
    </w:tbl>
    <w:p w14:paraId="463B4290" w14:textId="25197AEA" w:rsidR="00A81D2B" w:rsidRPr="007F648A" w:rsidRDefault="00C174C9" w:rsidP="00D457E4">
      <w:pPr>
        <w:pStyle w:val="a0"/>
        <w:spacing w:before="120" w:after="180"/>
        <w:rPr>
          <w:rFonts w:eastAsiaTheme="minorEastAsia"/>
          <w:lang w:eastAsia="zh-CN"/>
        </w:rPr>
      </w:pPr>
      <w:r>
        <w:rPr>
          <w:rFonts w:eastAsiaTheme="minorEastAsia"/>
          <w:lang w:eastAsia="zh-CN"/>
        </w:rPr>
        <w:t xml:space="preserve">And </w:t>
      </w:r>
      <w:r w:rsidR="001942A1">
        <w:rPr>
          <w:rFonts w:eastAsiaTheme="minorEastAsia"/>
          <w:lang w:eastAsia="zh-CN"/>
        </w:rPr>
        <w:t>also,</w:t>
      </w:r>
      <w:r>
        <w:rPr>
          <w:rFonts w:eastAsiaTheme="minorEastAsia"/>
          <w:lang w:eastAsia="zh-CN"/>
        </w:rPr>
        <w:t xml:space="preserve"> </w:t>
      </w:r>
      <w:r w:rsidR="00A969C2">
        <w:rPr>
          <w:rFonts w:eastAsiaTheme="minorEastAsia"/>
          <w:lang w:eastAsia="zh-CN"/>
        </w:rPr>
        <w:t>from</w:t>
      </w:r>
      <w:r>
        <w:rPr>
          <w:lang w:eastAsia="zh-CN"/>
        </w:rPr>
        <w:t xml:space="preserve"> the below agreement</w:t>
      </w:r>
      <w:r w:rsidR="00F9631D">
        <w:rPr>
          <w:lang w:eastAsia="zh-CN"/>
        </w:rPr>
        <w:t>s</w:t>
      </w:r>
      <w:r>
        <w:rPr>
          <w:lang w:eastAsia="zh-CN"/>
        </w:rPr>
        <w:t xml:space="preserve"> made in RAN2#113bis, it </w:t>
      </w:r>
      <w:r w:rsidR="00EF4B7E">
        <w:rPr>
          <w:lang w:eastAsia="zh-CN"/>
        </w:rPr>
        <w:t xml:space="preserve">shows </w:t>
      </w:r>
      <w:r>
        <w:rPr>
          <w:lang w:eastAsia="zh-CN"/>
        </w:rPr>
        <w:t xml:space="preserve">that the </w:t>
      </w:r>
      <w:r w:rsidR="00C85DA2">
        <w:rPr>
          <w:lang w:eastAsia="zh-CN"/>
        </w:rPr>
        <w:t xml:space="preserve">other </w:t>
      </w:r>
      <w:r>
        <w:rPr>
          <w:lang w:eastAsia="zh-CN"/>
        </w:rPr>
        <w:t xml:space="preserve">essential SCG configuration can be provided to the UE when deactivating the SCG or when the SCG is in deactivated. </w:t>
      </w:r>
    </w:p>
    <w:tbl>
      <w:tblPr>
        <w:tblStyle w:val="a7"/>
        <w:tblW w:w="0" w:type="auto"/>
        <w:tblLook w:val="04A0" w:firstRow="1" w:lastRow="0" w:firstColumn="1" w:lastColumn="0" w:noHBand="0" w:noVBand="1"/>
      </w:tblPr>
      <w:tblGrid>
        <w:gridCol w:w="9060"/>
      </w:tblGrid>
      <w:tr w:rsidR="005323EB" w14:paraId="52F98020" w14:textId="77777777" w:rsidTr="006A7A06">
        <w:trPr>
          <w:trHeight w:val="1651"/>
        </w:trPr>
        <w:tc>
          <w:tcPr>
            <w:tcW w:w="9060" w:type="dxa"/>
          </w:tcPr>
          <w:p w14:paraId="28B698AD" w14:textId="77777777" w:rsidR="00C313D0" w:rsidRPr="00F429D4" w:rsidRDefault="00C313D0" w:rsidP="006A7A06">
            <w:pPr>
              <w:pStyle w:val="Agreement"/>
              <w:tabs>
                <w:tab w:val="num" w:pos="360"/>
                <w:tab w:val="num" w:pos="1619"/>
              </w:tabs>
              <w:spacing w:after="0"/>
              <w:ind w:leftChars="6" w:left="372"/>
            </w:pPr>
            <w:r w:rsidRPr="00F429D4">
              <w:t>The MN RRC reconfiguration message used to deactivate SCG and the embedded SN RRC reconfiguration message can reconfigure any parameter (any restriction requires an explicit decision).</w:t>
            </w:r>
          </w:p>
          <w:p w14:paraId="048A916C" w14:textId="46DB65FA" w:rsidR="003A1ACA" w:rsidRPr="007F648A" w:rsidRDefault="00C313D0" w:rsidP="008322C0">
            <w:pPr>
              <w:pStyle w:val="Agreement"/>
              <w:tabs>
                <w:tab w:val="num" w:pos="360"/>
                <w:tab w:val="num" w:pos="1619"/>
              </w:tabs>
              <w:spacing w:after="0"/>
              <w:ind w:leftChars="6" w:left="372"/>
              <w:rPr>
                <w:lang w:val="en-US"/>
              </w:rPr>
            </w:pPr>
            <w:r w:rsidRPr="00F429D4">
              <w:t>While the SCG is deactivated, the MN RRC reconfiguration message and the embedded SN RRC reconfiguration message can reconfigure any parameter (any restriction requires an explicit decision).</w:t>
            </w:r>
          </w:p>
        </w:tc>
      </w:tr>
    </w:tbl>
    <w:p w14:paraId="450E0C14" w14:textId="099E7979" w:rsidR="00EA03F1" w:rsidRPr="006A7A06" w:rsidRDefault="0063642E" w:rsidP="006A7A06">
      <w:pPr>
        <w:pStyle w:val="a0"/>
        <w:spacing w:before="120" w:after="180"/>
        <w:rPr>
          <w:lang w:eastAsia="zh-CN"/>
        </w:rPr>
      </w:pPr>
      <w:r>
        <w:rPr>
          <w:lang w:eastAsia="zh-CN"/>
        </w:rPr>
        <w:lastRenderedPageBreak/>
        <w:t xml:space="preserve">Thus, we think lower-layer signaling can be supported for SCG activation. </w:t>
      </w:r>
      <w:r w:rsidR="00687E63">
        <w:rPr>
          <w:lang w:eastAsia="zh-CN"/>
        </w:rPr>
        <w:t>S</w:t>
      </w:r>
      <w:r w:rsidR="00687E63">
        <w:rPr>
          <w:rFonts w:hint="eastAsia"/>
          <w:lang w:eastAsia="zh-CN"/>
        </w:rPr>
        <w:t>ince</w:t>
      </w:r>
      <w:r w:rsidR="00687E63">
        <w:rPr>
          <w:lang w:eastAsia="zh-CN"/>
        </w:rPr>
        <w:t xml:space="preserve"> DCI</w:t>
      </w:r>
      <w:r w:rsidR="009B2429">
        <w:rPr>
          <w:lang w:eastAsia="zh-CN"/>
        </w:rPr>
        <w:t>-</w:t>
      </w:r>
      <w:r w:rsidR="00687E63">
        <w:rPr>
          <w:lang w:eastAsia="zh-CN"/>
        </w:rPr>
        <w:t xml:space="preserve">based SCG </w:t>
      </w:r>
      <w:r w:rsidR="00142E47">
        <w:rPr>
          <w:lang w:eastAsia="zh-CN"/>
        </w:rPr>
        <w:t>(de)</w:t>
      </w:r>
      <w:r w:rsidR="00687E63">
        <w:rPr>
          <w:rFonts w:hint="eastAsia"/>
          <w:lang w:eastAsia="zh-CN"/>
        </w:rPr>
        <w:t>activation</w:t>
      </w:r>
      <w:r w:rsidR="00142E47">
        <w:rPr>
          <w:lang w:eastAsia="zh-CN"/>
        </w:rPr>
        <w:t xml:space="preserve"> </w:t>
      </w:r>
      <w:r w:rsidR="00687E63">
        <w:rPr>
          <w:rFonts w:hint="eastAsia"/>
          <w:lang w:eastAsia="zh-CN"/>
        </w:rPr>
        <w:t>may</w:t>
      </w:r>
      <w:r w:rsidR="00687E63">
        <w:rPr>
          <w:lang w:eastAsia="zh-CN"/>
        </w:rPr>
        <w:t xml:space="preserve"> </w:t>
      </w:r>
      <w:r w:rsidR="00687E63">
        <w:rPr>
          <w:rFonts w:hint="eastAsia"/>
          <w:lang w:eastAsia="zh-CN"/>
        </w:rPr>
        <w:t>get</w:t>
      </w:r>
      <w:r w:rsidR="00687E63">
        <w:rPr>
          <w:lang w:eastAsia="zh-CN"/>
        </w:rPr>
        <w:t xml:space="preserve"> RAN1</w:t>
      </w:r>
      <w:r w:rsidR="0099123C">
        <w:rPr>
          <w:lang w:eastAsia="zh-CN"/>
        </w:rPr>
        <w:t xml:space="preserve"> </w:t>
      </w:r>
      <w:r w:rsidR="00B46E07">
        <w:rPr>
          <w:lang w:eastAsia="zh-CN"/>
        </w:rPr>
        <w:t xml:space="preserve">involved </w:t>
      </w:r>
      <w:r w:rsidR="0099123C">
        <w:rPr>
          <w:lang w:eastAsia="zh-CN"/>
        </w:rPr>
        <w:t>which is not the related WG</w:t>
      </w:r>
      <w:r w:rsidR="006B703C">
        <w:rPr>
          <w:lang w:eastAsia="zh-CN"/>
        </w:rPr>
        <w:t xml:space="preserve"> in </w:t>
      </w:r>
      <w:r w:rsidR="00404F4E">
        <w:rPr>
          <w:lang w:eastAsia="zh-CN"/>
        </w:rPr>
        <w:t xml:space="preserve">the </w:t>
      </w:r>
      <w:r w:rsidR="00196CE7">
        <w:rPr>
          <w:lang w:eastAsia="zh-CN"/>
        </w:rPr>
        <w:t>Rel-17</w:t>
      </w:r>
      <w:r w:rsidR="00404F4E">
        <w:rPr>
          <w:lang w:eastAsia="zh-CN"/>
        </w:rPr>
        <w:t xml:space="preserve"> </w:t>
      </w:r>
      <w:r w:rsidR="00196CE7">
        <w:rPr>
          <w:lang w:eastAsia="zh-CN"/>
        </w:rPr>
        <w:t xml:space="preserve">MR-DC </w:t>
      </w:r>
      <w:r w:rsidR="00404F4E">
        <w:rPr>
          <w:lang w:eastAsia="zh-CN"/>
        </w:rPr>
        <w:t>WID</w:t>
      </w:r>
      <w:r w:rsidR="00202F12">
        <w:rPr>
          <w:lang w:eastAsia="zh-CN"/>
        </w:rPr>
        <w:t xml:space="preserve"> [1]</w:t>
      </w:r>
      <w:r w:rsidR="00687E63">
        <w:rPr>
          <w:lang w:eastAsia="zh-CN"/>
        </w:rPr>
        <w:t xml:space="preserve">, </w:t>
      </w:r>
      <w:r w:rsidR="00DF7CFE">
        <w:rPr>
          <w:lang w:eastAsia="zh-CN"/>
        </w:rPr>
        <w:t>and</w:t>
      </w:r>
      <w:r w:rsidR="007562EE">
        <w:rPr>
          <w:lang w:eastAsia="zh-CN"/>
        </w:rPr>
        <w:t xml:space="preserve"> </w:t>
      </w:r>
      <w:r w:rsidR="005F00CC">
        <w:rPr>
          <w:lang w:eastAsia="zh-CN"/>
        </w:rPr>
        <w:t>only limited T</w:t>
      </w:r>
      <w:r w:rsidR="00486D9A">
        <w:rPr>
          <w:lang w:eastAsia="zh-CN"/>
        </w:rPr>
        <w:t>U</w:t>
      </w:r>
      <w:r w:rsidR="005F00CC">
        <w:rPr>
          <w:lang w:eastAsia="zh-CN"/>
        </w:rPr>
        <w:t xml:space="preserve">s are left for progressing this WID, </w:t>
      </w:r>
      <w:r w:rsidR="009B27CF">
        <w:rPr>
          <w:lang w:eastAsia="zh-CN"/>
        </w:rPr>
        <w:t xml:space="preserve">it would be better to only pursue </w:t>
      </w:r>
      <w:r w:rsidR="00A25A80">
        <w:rPr>
          <w:lang w:eastAsia="zh-CN"/>
        </w:rPr>
        <w:t xml:space="preserve">MAC CE based </w:t>
      </w:r>
      <w:r w:rsidR="00687E63">
        <w:rPr>
          <w:lang w:eastAsia="zh-CN"/>
        </w:rPr>
        <w:t xml:space="preserve">SCG </w:t>
      </w:r>
      <w:r w:rsidR="002714F8">
        <w:rPr>
          <w:lang w:eastAsia="zh-CN"/>
        </w:rPr>
        <w:t>(de)</w:t>
      </w:r>
      <w:r w:rsidR="00687E63">
        <w:rPr>
          <w:rFonts w:hint="eastAsia"/>
          <w:lang w:eastAsia="zh-CN"/>
        </w:rPr>
        <w:t>activation</w:t>
      </w:r>
      <w:r w:rsidR="000037C6" w:rsidRPr="006A7A06">
        <w:rPr>
          <w:lang w:eastAsia="zh-CN"/>
        </w:rPr>
        <w:t xml:space="preserve">. </w:t>
      </w:r>
      <w:r w:rsidR="003C0B8B">
        <w:rPr>
          <w:lang w:eastAsia="zh-CN"/>
        </w:rPr>
        <w:t>Hence</w:t>
      </w:r>
      <w:r w:rsidR="00923E3C">
        <w:rPr>
          <w:lang w:eastAsia="zh-CN"/>
        </w:rPr>
        <w:t>,</w:t>
      </w:r>
      <w:r w:rsidR="00FF5603" w:rsidRPr="006A7A06">
        <w:rPr>
          <w:lang w:eastAsia="zh-CN"/>
        </w:rPr>
        <w:t xml:space="preserve"> we propose the following:</w:t>
      </w:r>
    </w:p>
    <w:p w14:paraId="5F0A5C14" w14:textId="676AD318" w:rsidR="00FF5603" w:rsidRDefault="00FA51B9" w:rsidP="006A7A06">
      <w:pPr>
        <w:pStyle w:val="Proposal"/>
        <w:tabs>
          <w:tab w:val="clear" w:pos="1304"/>
        </w:tabs>
        <w:ind w:left="1701" w:hanging="1701"/>
        <w:rPr>
          <w:rFonts w:asciiTheme="minorEastAsia" w:eastAsiaTheme="minorEastAsia" w:hAnsiTheme="minorEastAsia"/>
          <w:b w:val="0"/>
        </w:rPr>
      </w:pPr>
      <w:r w:rsidRPr="006A7A06">
        <w:rPr>
          <w:rStyle w:val="aff2"/>
        </w:rPr>
        <w:t xml:space="preserve">MAC CE based SCG activation </w:t>
      </w:r>
      <w:r w:rsidR="009B2AB8">
        <w:rPr>
          <w:rStyle w:val="aff2"/>
        </w:rPr>
        <w:t>is</w:t>
      </w:r>
      <w:r w:rsidRPr="006A7A06">
        <w:rPr>
          <w:rStyle w:val="aff2"/>
        </w:rPr>
        <w:t xml:space="preserve"> supported.</w:t>
      </w:r>
      <w:r w:rsidRPr="006A7A06">
        <w:rPr>
          <w:rStyle w:val="aff2"/>
          <w:b w:val="0"/>
        </w:rPr>
        <w:t xml:space="preserve"> </w:t>
      </w:r>
    </w:p>
    <w:p w14:paraId="1599F6C5" w14:textId="748592A9" w:rsidR="008A2F05" w:rsidRDefault="008A2F05" w:rsidP="006A7A06">
      <w:pPr>
        <w:pStyle w:val="a0"/>
        <w:spacing w:before="120" w:after="180"/>
        <w:rPr>
          <w:rFonts w:eastAsiaTheme="minorEastAsia"/>
          <w:lang w:eastAsia="zh-CN"/>
        </w:rPr>
      </w:pPr>
      <w:r>
        <w:rPr>
          <w:rFonts w:eastAsiaTheme="minorEastAsia" w:hint="eastAsia"/>
          <w:lang w:eastAsia="zh-CN"/>
        </w:rPr>
        <w:t>R</w:t>
      </w:r>
      <w:r>
        <w:rPr>
          <w:rFonts w:eastAsiaTheme="minorEastAsia"/>
          <w:lang w:eastAsia="zh-CN"/>
        </w:rPr>
        <w:t xml:space="preserve">ecently, </w:t>
      </w:r>
      <w:r w:rsidR="00B14250" w:rsidRPr="00B14250">
        <w:rPr>
          <w:rFonts w:eastAsiaTheme="minorEastAsia"/>
          <w:lang w:eastAsia="zh-CN"/>
        </w:rPr>
        <w:t>RAN4 has decided to define the SCG activation/deactivation delay requirements</w:t>
      </w:r>
      <w:r w:rsidR="00092611">
        <w:rPr>
          <w:rFonts w:eastAsiaTheme="minorEastAsia"/>
          <w:lang w:eastAsia="zh-CN"/>
        </w:rPr>
        <w:t xml:space="preserve"> and</w:t>
      </w:r>
      <w:r>
        <w:rPr>
          <w:rFonts w:eastAsiaTheme="minorEastAsia"/>
          <w:lang w:eastAsia="zh-CN"/>
        </w:rPr>
        <w:t xml:space="preserve"> sent </w:t>
      </w:r>
      <w:proofErr w:type="gramStart"/>
      <w:r>
        <w:rPr>
          <w:rFonts w:eastAsiaTheme="minorEastAsia"/>
          <w:lang w:eastAsia="zh-CN"/>
        </w:rPr>
        <w:t>an</w:t>
      </w:r>
      <w:proofErr w:type="gramEnd"/>
      <w:r>
        <w:rPr>
          <w:rFonts w:eastAsiaTheme="minorEastAsia"/>
          <w:lang w:eastAsia="zh-CN"/>
        </w:rPr>
        <w:t xml:space="preserve"> LS to RAN2</w:t>
      </w:r>
      <w:r w:rsidR="00F83B3F">
        <w:rPr>
          <w:rFonts w:eastAsiaTheme="minorEastAsia"/>
          <w:lang w:eastAsia="zh-CN"/>
        </w:rPr>
        <w:t xml:space="preserve"> [2]</w:t>
      </w:r>
      <w:r>
        <w:rPr>
          <w:rFonts w:eastAsiaTheme="minorEastAsia"/>
          <w:lang w:eastAsia="zh-CN"/>
        </w:rPr>
        <w:t xml:space="preserve">, in which </w:t>
      </w:r>
      <w:r w:rsidR="0074319A">
        <w:rPr>
          <w:rFonts w:eastAsiaTheme="minorEastAsia"/>
          <w:lang w:eastAsia="zh-CN"/>
        </w:rPr>
        <w:t>RAN2 is ask</w:t>
      </w:r>
      <w:r w:rsidR="00781CB6">
        <w:rPr>
          <w:rFonts w:eastAsiaTheme="minorEastAsia"/>
          <w:lang w:eastAsia="zh-CN"/>
        </w:rPr>
        <w:t>ed</w:t>
      </w:r>
      <w:r w:rsidR="0074319A">
        <w:rPr>
          <w:rFonts w:eastAsiaTheme="minorEastAsia"/>
          <w:lang w:eastAsia="zh-CN"/>
        </w:rPr>
        <w:t xml:space="preserve"> </w:t>
      </w:r>
      <w:r>
        <w:rPr>
          <w:rFonts w:eastAsiaTheme="minorEastAsia"/>
          <w:lang w:eastAsia="zh-CN"/>
        </w:rPr>
        <w:t>the below questions.</w:t>
      </w:r>
    </w:p>
    <w:p w14:paraId="13B98750" w14:textId="77777777" w:rsidR="00FC65CF" w:rsidRPr="005A2FD1" w:rsidRDefault="00FC65CF" w:rsidP="005A2FD1">
      <w:pPr>
        <w:autoSpaceDE w:val="0"/>
        <w:autoSpaceDN w:val="0"/>
        <w:adjustRightInd w:val="0"/>
        <w:snapToGrid w:val="0"/>
        <w:spacing w:after="120"/>
        <w:ind w:leftChars="100" w:left="200"/>
        <w:rPr>
          <w:rFonts w:eastAsia="宋体"/>
          <w:i/>
          <w:lang w:eastAsia="zh-CN"/>
        </w:rPr>
      </w:pPr>
      <w:r w:rsidRPr="005A2FD1">
        <w:rPr>
          <w:rFonts w:cs="Arial"/>
          <w:b/>
          <w:i/>
          <w:iCs/>
          <w:kern w:val="2"/>
        </w:rPr>
        <w:t>Q1:</w:t>
      </w:r>
      <w:r w:rsidRPr="005A2FD1">
        <w:rPr>
          <w:rFonts w:cs="Arial"/>
          <w:i/>
          <w:iCs/>
          <w:kern w:val="2"/>
        </w:rPr>
        <w:t xml:space="preserve"> As per the current agreements achieved in RAN2, the SCG activation/deactivation command uses RRC reconfiguration at three scenarios: </w:t>
      </w:r>
      <w:proofErr w:type="spellStart"/>
      <w:r w:rsidRPr="005A2FD1">
        <w:rPr>
          <w:rFonts w:cs="Arial"/>
          <w:i/>
          <w:iCs/>
          <w:kern w:val="2"/>
        </w:rPr>
        <w:t>PSCell</w:t>
      </w:r>
      <w:proofErr w:type="spellEnd"/>
      <w:r w:rsidRPr="005A2FD1">
        <w:rPr>
          <w:rFonts w:cs="Arial"/>
          <w:i/>
          <w:iCs/>
          <w:kern w:val="2"/>
        </w:rPr>
        <w:t xml:space="preserve"> addition/change, RRC resume or HO.</w:t>
      </w:r>
    </w:p>
    <w:p w14:paraId="5833FEBB" w14:textId="77777777" w:rsidR="003A7370" w:rsidRPr="005A2FD1" w:rsidRDefault="003A7370" w:rsidP="005A2FD1">
      <w:pPr>
        <w:autoSpaceDE w:val="0"/>
        <w:autoSpaceDN w:val="0"/>
        <w:adjustRightInd w:val="0"/>
        <w:snapToGrid w:val="0"/>
        <w:spacing w:after="120"/>
        <w:ind w:leftChars="200" w:left="400"/>
        <w:rPr>
          <w:rFonts w:cs="Arial"/>
          <w:i/>
          <w:iCs/>
          <w:kern w:val="2"/>
        </w:rPr>
      </w:pPr>
      <w:r w:rsidRPr="005A2FD1">
        <w:rPr>
          <w:rFonts w:cs="Arial"/>
          <w:b/>
          <w:bCs/>
          <w:i/>
          <w:iCs/>
          <w:kern w:val="2"/>
        </w:rPr>
        <w:t>Q1-A:</w:t>
      </w:r>
      <w:r w:rsidRPr="005A2FD1">
        <w:rPr>
          <w:rFonts w:cs="Arial"/>
          <w:i/>
          <w:iCs/>
          <w:kern w:val="2"/>
        </w:rPr>
        <w:t xml:space="preserve"> Is RRC reconfiguration for selecting SCG activation state limited to the three cases (</w:t>
      </w:r>
      <w:proofErr w:type="spellStart"/>
      <w:r w:rsidRPr="005A2FD1">
        <w:rPr>
          <w:rFonts w:cs="Arial"/>
          <w:i/>
          <w:iCs/>
          <w:kern w:val="2"/>
        </w:rPr>
        <w:t>PSCell</w:t>
      </w:r>
      <w:proofErr w:type="spellEnd"/>
      <w:r w:rsidRPr="005A2FD1">
        <w:rPr>
          <w:rFonts w:cs="Arial"/>
          <w:i/>
          <w:iCs/>
          <w:kern w:val="2"/>
        </w:rPr>
        <w:t xml:space="preserve"> addition/change, RRC resume, and HO) or additional cases are supported?</w:t>
      </w:r>
    </w:p>
    <w:p w14:paraId="5DC02DF0" w14:textId="77777777" w:rsidR="003A7370" w:rsidRPr="005A2FD1" w:rsidRDefault="003A7370" w:rsidP="005A2FD1">
      <w:pPr>
        <w:autoSpaceDE w:val="0"/>
        <w:autoSpaceDN w:val="0"/>
        <w:adjustRightInd w:val="0"/>
        <w:snapToGrid w:val="0"/>
        <w:spacing w:after="120"/>
        <w:ind w:leftChars="200" w:left="400"/>
        <w:rPr>
          <w:rFonts w:cs="Arial"/>
          <w:i/>
          <w:iCs/>
          <w:kern w:val="2"/>
        </w:rPr>
      </w:pPr>
      <w:r w:rsidRPr="005A2FD1">
        <w:rPr>
          <w:rFonts w:cs="Arial"/>
          <w:b/>
          <w:bCs/>
          <w:i/>
          <w:iCs/>
          <w:kern w:val="2"/>
        </w:rPr>
        <w:t xml:space="preserve">Q1-B: </w:t>
      </w:r>
      <w:r w:rsidRPr="005A2FD1">
        <w:rPr>
          <w:rFonts w:cs="Arial"/>
          <w:i/>
          <w:iCs/>
          <w:kern w:val="2"/>
        </w:rPr>
        <w:t>Is MAC CE based SCG (de)activation supported?</w:t>
      </w:r>
    </w:p>
    <w:p w14:paraId="7CA14B04" w14:textId="77777777" w:rsidR="00152619" w:rsidRPr="005A2FD1" w:rsidRDefault="00152619" w:rsidP="005A2FD1">
      <w:pPr>
        <w:autoSpaceDE w:val="0"/>
        <w:autoSpaceDN w:val="0"/>
        <w:adjustRightInd w:val="0"/>
        <w:snapToGrid w:val="0"/>
        <w:spacing w:after="120"/>
        <w:ind w:leftChars="100" w:left="200"/>
        <w:rPr>
          <w:rFonts w:cs="Arial"/>
          <w:i/>
          <w:iCs/>
          <w:kern w:val="2"/>
        </w:rPr>
      </w:pPr>
      <w:r w:rsidRPr="005A2FD1">
        <w:rPr>
          <w:rFonts w:cs="Arial"/>
          <w:b/>
          <w:i/>
          <w:iCs/>
          <w:kern w:val="2"/>
        </w:rPr>
        <w:t>Q2:</w:t>
      </w:r>
      <w:r w:rsidRPr="005A2FD1">
        <w:rPr>
          <w:rFonts w:cs="Arial"/>
          <w:i/>
          <w:iCs/>
          <w:kern w:val="2"/>
        </w:rPr>
        <w:t xml:space="preserve"> RAN4 will define SCG deactivation requirements assuming that all cells in the SCG including all active </w:t>
      </w:r>
      <w:proofErr w:type="spellStart"/>
      <w:r w:rsidRPr="005A2FD1">
        <w:rPr>
          <w:rFonts w:cs="Arial"/>
          <w:i/>
          <w:iCs/>
          <w:kern w:val="2"/>
        </w:rPr>
        <w:t>SCells</w:t>
      </w:r>
      <w:proofErr w:type="spellEnd"/>
      <w:r w:rsidRPr="005A2FD1">
        <w:rPr>
          <w:rFonts w:cs="Arial"/>
          <w:i/>
          <w:iCs/>
          <w:kern w:val="2"/>
        </w:rPr>
        <w:t xml:space="preserve"> get deactivated as soon as the target MN indicates SCG state as “deactivated” without waiting for a separate higher layer signal deactivating the </w:t>
      </w:r>
      <w:proofErr w:type="spellStart"/>
      <w:r w:rsidRPr="005A2FD1">
        <w:rPr>
          <w:rFonts w:cs="Arial"/>
          <w:i/>
          <w:iCs/>
          <w:kern w:val="2"/>
        </w:rPr>
        <w:t>SCells</w:t>
      </w:r>
      <w:proofErr w:type="spellEnd"/>
      <w:r w:rsidRPr="005A2FD1">
        <w:rPr>
          <w:rFonts w:cs="Arial"/>
          <w:i/>
          <w:iCs/>
          <w:kern w:val="2"/>
        </w:rPr>
        <w:t>. RAN4 would like to check if this assumption is consistent with RAN2 assumption.</w:t>
      </w:r>
    </w:p>
    <w:p w14:paraId="04A68429" w14:textId="58DC25F3" w:rsidR="002847AD" w:rsidRDefault="002847AD" w:rsidP="006A7A06">
      <w:pPr>
        <w:pStyle w:val="a0"/>
        <w:spacing w:before="120" w:after="180"/>
        <w:rPr>
          <w:rFonts w:eastAsiaTheme="minorEastAsia"/>
          <w:lang w:eastAsia="zh-CN"/>
        </w:rPr>
      </w:pPr>
      <w:r>
        <w:rPr>
          <w:rFonts w:eastAsiaTheme="minorEastAsia" w:hint="eastAsia"/>
          <w:lang w:eastAsia="zh-CN"/>
        </w:rPr>
        <w:t>A</w:t>
      </w:r>
      <w:r>
        <w:rPr>
          <w:rFonts w:eastAsiaTheme="minorEastAsia"/>
          <w:lang w:eastAsia="zh-CN"/>
        </w:rPr>
        <w:t xml:space="preserve">ccording to the RAN2 agreements and the 38.331/38.321 running CR, </w:t>
      </w:r>
      <w:r w:rsidR="00FF39F9">
        <w:rPr>
          <w:rFonts w:eastAsiaTheme="minorEastAsia"/>
          <w:lang w:eastAsia="zh-CN"/>
        </w:rPr>
        <w:t>the response to Q1-A and Q2 can be given as below:</w:t>
      </w:r>
    </w:p>
    <w:p w14:paraId="46B42B49" w14:textId="7EDB307E" w:rsidR="00FF39F9" w:rsidRPr="005A2FD1" w:rsidRDefault="00E041D0" w:rsidP="005A2FD1">
      <w:pPr>
        <w:pStyle w:val="a0"/>
        <w:spacing w:before="120" w:after="180"/>
        <w:ind w:leftChars="100" w:left="200"/>
        <w:rPr>
          <w:rFonts w:cs="Arial"/>
          <w:i/>
          <w:iCs/>
          <w:kern w:val="2"/>
        </w:rPr>
      </w:pPr>
      <w:r w:rsidRPr="005A2FD1">
        <w:rPr>
          <w:rFonts w:eastAsiaTheme="minorEastAsia"/>
          <w:b/>
          <w:i/>
          <w:lang w:eastAsia="zh-CN"/>
        </w:rPr>
        <w:t xml:space="preserve">The response to Q1-A: </w:t>
      </w:r>
      <w:r w:rsidR="00DF5A0B" w:rsidRPr="00F2601E">
        <w:rPr>
          <w:rFonts w:cs="Arial"/>
          <w:i/>
          <w:iCs/>
          <w:kern w:val="2"/>
        </w:rPr>
        <w:t>RRC reconfiguration</w:t>
      </w:r>
      <w:r w:rsidR="00C805E9" w:rsidRPr="00F2601E">
        <w:rPr>
          <w:rFonts w:cs="Arial"/>
          <w:i/>
          <w:iCs/>
          <w:kern w:val="2"/>
        </w:rPr>
        <w:t xml:space="preserve"> message can</w:t>
      </w:r>
      <w:r w:rsidR="00302944" w:rsidRPr="00AA40A1">
        <w:rPr>
          <w:rFonts w:cs="Arial"/>
          <w:i/>
          <w:iCs/>
          <w:kern w:val="2"/>
        </w:rPr>
        <w:t xml:space="preserve"> activate/deactivate SCG</w:t>
      </w:r>
      <w:r w:rsidR="00FD74D2" w:rsidRPr="00AA40A1">
        <w:rPr>
          <w:rFonts w:cs="Arial"/>
          <w:i/>
          <w:iCs/>
          <w:kern w:val="2"/>
        </w:rPr>
        <w:t xml:space="preserve"> at any time</w:t>
      </w:r>
      <w:r w:rsidR="00302944" w:rsidRPr="00AA40A1">
        <w:rPr>
          <w:rFonts w:cs="Arial"/>
          <w:i/>
          <w:iCs/>
          <w:kern w:val="2"/>
        </w:rPr>
        <w:t xml:space="preserve">, not limited to the </w:t>
      </w:r>
      <w:r w:rsidR="00C36963" w:rsidRPr="005A2FD1">
        <w:rPr>
          <w:rFonts w:cs="Arial"/>
          <w:i/>
          <w:iCs/>
          <w:kern w:val="2"/>
        </w:rPr>
        <w:t xml:space="preserve">above </w:t>
      </w:r>
      <w:r w:rsidR="00302944" w:rsidRPr="005A2FD1">
        <w:rPr>
          <w:rFonts w:cs="Arial"/>
          <w:i/>
          <w:iCs/>
          <w:kern w:val="2"/>
        </w:rPr>
        <w:t>three cases.</w:t>
      </w:r>
    </w:p>
    <w:p w14:paraId="39E05D97" w14:textId="5842A7ED" w:rsidR="00580A30" w:rsidRPr="005A2FD1" w:rsidRDefault="004F3CE3" w:rsidP="005A2FD1">
      <w:pPr>
        <w:pStyle w:val="a0"/>
        <w:spacing w:before="120" w:after="180"/>
        <w:ind w:leftChars="100" w:left="200"/>
        <w:rPr>
          <w:rFonts w:eastAsiaTheme="minorEastAsia"/>
          <w:i/>
          <w:lang w:eastAsia="zh-CN"/>
        </w:rPr>
      </w:pPr>
      <w:r w:rsidRPr="005A2FD1">
        <w:rPr>
          <w:rFonts w:eastAsiaTheme="minorEastAsia"/>
          <w:b/>
          <w:i/>
          <w:lang w:eastAsia="zh-CN"/>
        </w:rPr>
        <w:t>The response to Q2:</w:t>
      </w:r>
      <w:r w:rsidR="008F499D" w:rsidRPr="005A2FD1">
        <w:rPr>
          <w:rFonts w:eastAsiaTheme="minorEastAsia"/>
          <w:b/>
          <w:i/>
          <w:lang w:eastAsia="zh-CN"/>
        </w:rPr>
        <w:t xml:space="preserve"> </w:t>
      </w:r>
      <w:r w:rsidR="008F1543" w:rsidRPr="005A2FD1">
        <w:rPr>
          <w:rFonts w:eastAsiaTheme="minorEastAsia"/>
          <w:i/>
          <w:lang w:eastAsia="zh-CN"/>
        </w:rPr>
        <w:t xml:space="preserve">RAN4 assumption is consistent with RAN2 assumption. </w:t>
      </w:r>
    </w:p>
    <w:p w14:paraId="6BED698A" w14:textId="435847CB" w:rsidR="008A2F05" w:rsidRDefault="00FC5F5F" w:rsidP="006A7A06">
      <w:pPr>
        <w:pStyle w:val="a0"/>
        <w:spacing w:before="120" w:after="180"/>
        <w:rPr>
          <w:rFonts w:eastAsiaTheme="minorEastAsia"/>
          <w:lang w:eastAsia="zh-CN"/>
        </w:rPr>
      </w:pPr>
      <w:r>
        <w:rPr>
          <w:rFonts w:eastAsiaTheme="minorEastAsia"/>
          <w:lang w:eastAsia="zh-CN"/>
        </w:rPr>
        <w:t>T</w:t>
      </w:r>
      <w:r w:rsidR="00752C37">
        <w:rPr>
          <w:rFonts w:eastAsiaTheme="minorEastAsia"/>
          <w:lang w:eastAsia="zh-CN"/>
        </w:rPr>
        <w:t xml:space="preserve">o let RAN4 start </w:t>
      </w:r>
      <w:r w:rsidR="00BF3183">
        <w:rPr>
          <w:rFonts w:eastAsiaTheme="minorEastAsia"/>
          <w:lang w:eastAsia="zh-CN"/>
        </w:rPr>
        <w:t>discussing</w:t>
      </w:r>
      <w:r w:rsidR="00752C37">
        <w:rPr>
          <w:rFonts w:eastAsiaTheme="minorEastAsia"/>
          <w:lang w:eastAsia="zh-CN"/>
        </w:rPr>
        <w:t xml:space="preserve"> </w:t>
      </w:r>
      <w:r w:rsidR="002D7DF0">
        <w:rPr>
          <w:rFonts w:eastAsiaTheme="minorEastAsia"/>
          <w:lang w:eastAsia="zh-CN"/>
        </w:rPr>
        <w:t xml:space="preserve">the </w:t>
      </w:r>
      <w:r w:rsidR="002D7DF0" w:rsidRPr="00B14250">
        <w:rPr>
          <w:rFonts w:eastAsiaTheme="minorEastAsia"/>
          <w:lang w:eastAsia="zh-CN"/>
        </w:rPr>
        <w:t>delay requirements</w:t>
      </w:r>
      <w:r w:rsidR="002D7DF0">
        <w:rPr>
          <w:rFonts w:eastAsiaTheme="minorEastAsia"/>
          <w:lang w:eastAsia="zh-CN"/>
        </w:rPr>
        <w:t xml:space="preserve"> of </w:t>
      </w:r>
      <w:r w:rsidR="00DC321C">
        <w:rPr>
          <w:rFonts w:eastAsiaTheme="minorEastAsia"/>
          <w:lang w:eastAsia="zh-CN"/>
        </w:rPr>
        <w:t xml:space="preserve">MAC CE based </w:t>
      </w:r>
      <w:r w:rsidR="008D1F44" w:rsidRPr="00B14250">
        <w:rPr>
          <w:rFonts w:eastAsiaTheme="minorEastAsia"/>
          <w:lang w:eastAsia="zh-CN"/>
        </w:rPr>
        <w:t>SCG activation/deactivation</w:t>
      </w:r>
      <w:r w:rsidR="00390C27">
        <w:rPr>
          <w:rFonts w:eastAsiaTheme="minorEastAsia"/>
          <w:lang w:eastAsia="zh-CN"/>
        </w:rPr>
        <w:t xml:space="preserve">, </w:t>
      </w:r>
      <w:r w:rsidR="00060A69">
        <w:rPr>
          <w:rFonts w:eastAsiaTheme="minorEastAsia"/>
          <w:lang w:eastAsia="zh-CN"/>
        </w:rPr>
        <w:t>it would be better to repl</w:t>
      </w:r>
      <w:r w:rsidR="00390C27">
        <w:rPr>
          <w:rFonts w:eastAsiaTheme="minorEastAsia"/>
          <w:lang w:eastAsia="zh-CN"/>
        </w:rPr>
        <w:t>y to RAN</w:t>
      </w:r>
      <w:r w:rsidR="00060A69">
        <w:rPr>
          <w:rFonts w:eastAsiaTheme="minorEastAsia"/>
          <w:lang w:eastAsia="zh-CN"/>
        </w:rPr>
        <w:t xml:space="preserve">4 in this meeting. </w:t>
      </w:r>
      <w:r w:rsidR="00E051D6">
        <w:rPr>
          <w:rFonts w:eastAsiaTheme="minorEastAsia" w:hint="eastAsia"/>
          <w:lang w:eastAsia="zh-CN"/>
        </w:rPr>
        <w:t>G</w:t>
      </w:r>
      <w:r w:rsidR="00E051D6">
        <w:rPr>
          <w:rFonts w:eastAsiaTheme="minorEastAsia"/>
          <w:lang w:eastAsia="zh-CN"/>
        </w:rPr>
        <w:t>iven above, we suggest the following:</w:t>
      </w:r>
    </w:p>
    <w:p w14:paraId="13F88989" w14:textId="01CECBDC" w:rsidR="000037C6" w:rsidRPr="006A7A06" w:rsidRDefault="00CA7F67" w:rsidP="00AC6C10">
      <w:pPr>
        <w:pStyle w:val="Proposal"/>
        <w:tabs>
          <w:tab w:val="clear" w:pos="1304"/>
        </w:tabs>
        <w:ind w:left="1701" w:hanging="1701"/>
      </w:pPr>
      <w:r w:rsidRPr="007F648A">
        <w:rPr>
          <w:rStyle w:val="aff2"/>
          <w:rFonts w:hint="eastAsia"/>
        </w:rPr>
        <w:t>R</w:t>
      </w:r>
      <w:r w:rsidRPr="007F648A">
        <w:rPr>
          <w:rStyle w:val="aff2"/>
        </w:rPr>
        <w:t xml:space="preserve">eply to RAN4 </w:t>
      </w:r>
      <w:r w:rsidR="00DC0D60">
        <w:rPr>
          <w:rStyle w:val="aff2"/>
        </w:rPr>
        <w:t xml:space="preserve">in this meeting </w:t>
      </w:r>
      <w:r w:rsidRPr="007F648A">
        <w:rPr>
          <w:rStyle w:val="aff2"/>
        </w:rPr>
        <w:t xml:space="preserve">that </w:t>
      </w:r>
      <w:r w:rsidR="0084210D">
        <w:rPr>
          <w:rStyle w:val="aff2"/>
        </w:rPr>
        <w:t xml:space="preserve">RAN2’s decision on </w:t>
      </w:r>
      <w:r w:rsidR="0089526E" w:rsidRPr="007F648A">
        <w:rPr>
          <w:rStyle w:val="aff2"/>
        </w:rPr>
        <w:t xml:space="preserve">MAC CE based SCG (de)activation. </w:t>
      </w:r>
    </w:p>
    <w:p w14:paraId="03C61724" w14:textId="31C189CF" w:rsidR="007C41F0" w:rsidRDefault="00C21541" w:rsidP="00E44968">
      <w:pPr>
        <w:pStyle w:val="3"/>
        <w:numPr>
          <w:ilvl w:val="2"/>
          <w:numId w:val="4"/>
        </w:numPr>
        <w:rPr>
          <w:sz w:val="32"/>
        </w:rPr>
      </w:pPr>
      <w:proofErr w:type="spellStart"/>
      <w:r w:rsidRPr="006A7A06">
        <w:rPr>
          <w:sz w:val="32"/>
        </w:rPr>
        <w:t>Xn</w:t>
      </w:r>
      <w:proofErr w:type="spellEnd"/>
      <w:r w:rsidRPr="006A7A06">
        <w:rPr>
          <w:sz w:val="32"/>
        </w:rPr>
        <w:t xml:space="preserve"> interface coordination</w:t>
      </w:r>
    </w:p>
    <w:p w14:paraId="48AC16BB" w14:textId="45A9C9BF" w:rsidR="003B5364" w:rsidRPr="007F648A" w:rsidRDefault="00A0334D" w:rsidP="007F648A">
      <w:pPr>
        <w:rPr>
          <w:rFonts w:eastAsiaTheme="minorEastAsia"/>
          <w:lang w:eastAsia="zh-CN"/>
        </w:rPr>
      </w:pPr>
      <w:r>
        <w:rPr>
          <w:lang w:eastAsia="zh-CN"/>
        </w:rPr>
        <w:t>T</w:t>
      </w:r>
      <w:r w:rsidR="003B5364">
        <w:rPr>
          <w:lang w:eastAsia="zh-CN"/>
        </w:rPr>
        <w:t xml:space="preserve">he </w:t>
      </w:r>
      <w:r w:rsidR="003B5364" w:rsidRPr="000A0A6A">
        <w:rPr>
          <w:lang w:eastAsia="zh-CN"/>
        </w:rPr>
        <w:t>precondition</w:t>
      </w:r>
      <w:r w:rsidR="003B5364">
        <w:rPr>
          <w:lang w:eastAsia="zh-CN"/>
        </w:rPr>
        <w:t xml:space="preserve"> of using MAC CE based SCG activation </w:t>
      </w:r>
      <w:r w:rsidR="0043401F">
        <w:rPr>
          <w:lang w:eastAsia="zh-CN"/>
        </w:rPr>
        <w:t>would be</w:t>
      </w:r>
      <w:r w:rsidR="003B5364">
        <w:rPr>
          <w:lang w:eastAsia="zh-CN"/>
        </w:rPr>
        <w:t xml:space="preserve"> </w:t>
      </w:r>
      <w:r w:rsidR="0043401F">
        <w:rPr>
          <w:lang w:eastAsia="zh-CN"/>
        </w:rPr>
        <w:t xml:space="preserve">MN is </w:t>
      </w:r>
      <w:r w:rsidR="003B5364">
        <w:rPr>
          <w:lang w:eastAsia="zh-CN"/>
        </w:rPr>
        <w:t>aware of that there is no SCG configuration to be provided to the UE upon SCG activation. Now we will discuss this</w:t>
      </w:r>
      <w:r w:rsidR="001D3CB8">
        <w:rPr>
          <w:lang w:eastAsia="zh-CN"/>
        </w:rPr>
        <w:t xml:space="preserve"> aspect</w:t>
      </w:r>
      <w:r w:rsidR="003B5364">
        <w:rPr>
          <w:lang w:eastAsia="zh-CN"/>
        </w:rPr>
        <w:t xml:space="preserve"> for both MN-triggered SCG activation and SN-triggered SCG activation, respectively.</w:t>
      </w:r>
    </w:p>
    <w:p w14:paraId="00E18E4B" w14:textId="7B45E885" w:rsidR="00BE2CF1" w:rsidRPr="009D081E" w:rsidRDefault="00BE2CF1" w:rsidP="006A7A06">
      <w:pPr>
        <w:spacing w:before="180"/>
        <w:rPr>
          <w:sz w:val="24"/>
          <w:u w:val="single"/>
        </w:rPr>
      </w:pPr>
      <w:r w:rsidRPr="009D081E">
        <w:rPr>
          <w:sz w:val="24"/>
          <w:u w:val="single"/>
        </w:rPr>
        <w:t>MN</w:t>
      </w:r>
      <w:r w:rsidR="000B2139" w:rsidRPr="009D081E">
        <w:rPr>
          <w:sz w:val="24"/>
          <w:u w:val="single"/>
        </w:rPr>
        <w:t>-triggered</w:t>
      </w:r>
      <w:r w:rsidRPr="009D081E">
        <w:rPr>
          <w:sz w:val="24"/>
          <w:u w:val="single"/>
        </w:rPr>
        <w:t xml:space="preserve"> SCG activation</w:t>
      </w:r>
      <w:r w:rsidR="00703C47" w:rsidRPr="009D081E">
        <w:rPr>
          <w:sz w:val="24"/>
          <w:u w:val="single"/>
        </w:rPr>
        <w:t>:</w:t>
      </w:r>
    </w:p>
    <w:p w14:paraId="6184AB14" w14:textId="5FC3CC2F" w:rsidR="006C507E" w:rsidRDefault="00FB1090" w:rsidP="006C507E">
      <w:r>
        <w:t>A</w:t>
      </w:r>
      <w:r>
        <w:rPr>
          <w:rFonts w:hint="eastAsia"/>
        </w:rPr>
        <w:t>ccording</w:t>
      </w:r>
      <w:r>
        <w:t xml:space="preserve"> </w:t>
      </w:r>
      <w:r>
        <w:rPr>
          <w:rFonts w:hint="eastAsia"/>
        </w:rPr>
        <w:t>to</w:t>
      </w:r>
      <w:r>
        <w:t xml:space="preserve"> </w:t>
      </w:r>
      <w:r w:rsidR="00D0422E">
        <w:t xml:space="preserve">the below </w:t>
      </w:r>
      <w:r>
        <w:t>RAN3</w:t>
      </w:r>
      <w:r>
        <w:rPr>
          <w:rFonts w:hint="eastAsia"/>
        </w:rPr>
        <w:t>#</w:t>
      </w:r>
      <w:r>
        <w:t>110</w:t>
      </w:r>
      <w:r w:rsidRPr="006A7A06">
        <w:rPr>
          <w:rFonts w:hint="eastAsia"/>
        </w:rPr>
        <w:t>~</w:t>
      </w:r>
      <w:r>
        <w:t xml:space="preserve">113 </w:t>
      </w:r>
      <w:r>
        <w:rPr>
          <w:rFonts w:hint="eastAsia"/>
        </w:rPr>
        <w:t>agreement</w:t>
      </w:r>
      <w:r>
        <w:t>s,</w:t>
      </w:r>
      <w:r w:rsidRPr="004E33E7">
        <w:t xml:space="preserve"> </w:t>
      </w:r>
      <w:r w:rsidR="006C507E" w:rsidRPr="007854D6">
        <w:t xml:space="preserve">MN can request SCG activation for a </w:t>
      </w:r>
      <w:r w:rsidR="006C507E">
        <w:t>deactivated</w:t>
      </w:r>
      <w:r w:rsidR="006C507E" w:rsidRPr="007854D6">
        <w:t xml:space="preserve"> SCG</w:t>
      </w:r>
      <w:r w:rsidR="006C507E" w:rsidRPr="007854D6" w:rsidDel="00FC3ADB">
        <w:t xml:space="preserve"> </w:t>
      </w:r>
      <w:r w:rsidR="006C507E">
        <w:t xml:space="preserve">by </w:t>
      </w:r>
      <w:r w:rsidR="000A0F25">
        <w:t>perfo</w:t>
      </w:r>
      <w:r w:rsidR="00B56B5B">
        <w:t>r</w:t>
      </w:r>
      <w:r w:rsidR="000A0F25">
        <w:t xml:space="preserve">ming </w:t>
      </w:r>
      <w:r w:rsidR="006C507E" w:rsidRPr="007854D6">
        <w:t>the</w:t>
      </w:r>
      <w:r w:rsidR="00EC6422">
        <w:t xml:space="preserve"> MN initiated</w:t>
      </w:r>
      <w:r w:rsidR="006C507E" w:rsidRPr="007854D6">
        <w:t xml:space="preserve"> SN modification </w:t>
      </w:r>
      <w:r w:rsidR="00393562">
        <w:t>procedure</w:t>
      </w:r>
      <w:r w:rsidR="006C507E" w:rsidRPr="007854D6">
        <w:t xml:space="preserve">. </w:t>
      </w:r>
      <w:r w:rsidR="003503ED">
        <w:t>SN can indicate accept or reject</w:t>
      </w:r>
      <w:r w:rsidR="00982C6E">
        <w:t xml:space="preserve"> the</w:t>
      </w:r>
      <w:r w:rsidR="003503ED">
        <w:t xml:space="preserve"> SCG activation by </w:t>
      </w:r>
      <w:r w:rsidR="003503ED" w:rsidRPr="003B7977">
        <w:rPr>
          <w:rFonts w:hint="eastAsia"/>
        </w:rPr>
        <w:t>including</w:t>
      </w:r>
      <w:r w:rsidR="003503ED" w:rsidRPr="003B7977">
        <w:t xml:space="preserve"> </w:t>
      </w:r>
      <w:r w:rsidR="003503ED">
        <w:t>the new IE (e.g.,</w:t>
      </w:r>
      <w:r w:rsidR="003503ED" w:rsidRPr="000032E0">
        <w:t xml:space="preserve"> </w:t>
      </w:r>
      <w:r w:rsidR="003503ED">
        <w:t xml:space="preserve">“SCG activation result”) in the </w:t>
      </w:r>
      <w:r w:rsidR="003503ED" w:rsidRPr="003B7977">
        <w:t>SN modification response message</w:t>
      </w:r>
      <w:r w:rsidR="003503ED">
        <w:t>, as shown in Figure1.</w:t>
      </w:r>
    </w:p>
    <w:tbl>
      <w:tblPr>
        <w:tblStyle w:val="a7"/>
        <w:tblW w:w="0" w:type="auto"/>
        <w:tblLook w:val="04A0" w:firstRow="1" w:lastRow="0" w:firstColumn="1" w:lastColumn="0" w:noHBand="0" w:noVBand="1"/>
      </w:tblPr>
      <w:tblGrid>
        <w:gridCol w:w="9060"/>
      </w:tblGrid>
      <w:tr w:rsidR="00F06BC8" w14:paraId="58EB77D9" w14:textId="77777777" w:rsidTr="006A7A06">
        <w:trPr>
          <w:trHeight w:val="3246"/>
        </w:trPr>
        <w:tc>
          <w:tcPr>
            <w:tcW w:w="9060" w:type="dxa"/>
          </w:tcPr>
          <w:p w14:paraId="5C61A429" w14:textId="77777777" w:rsidR="00F06BC8" w:rsidRPr="00C23510" w:rsidRDefault="00F06BC8" w:rsidP="006A7A06">
            <w:pPr>
              <w:widowControl w:val="0"/>
              <w:ind w:left="142" w:hanging="142"/>
              <w:rPr>
                <w:rFonts w:cs="Arial"/>
                <w:b/>
                <w:bCs/>
                <w:color w:val="00B050"/>
                <w:szCs w:val="20"/>
              </w:rPr>
            </w:pPr>
            <w:r w:rsidRPr="00E809C2">
              <w:rPr>
                <w:rFonts w:cs="Arial"/>
                <w:b/>
                <w:bCs/>
                <w:color w:val="00B050"/>
                <w:szCs w:val="20"/>
              </w:rPr>
              <w:t>MN initiated SN modification procedure can be used for support of SCG (de)activation, and SN can decide whether to accept o</w:t>
            </w:r>
            <w:r w:rsidRPr="00C23510">
              <w:rPr>
                <w:rFonts w:cs="Arial"/>
                <w:b/>
                <w:bCs/>
                <w:color w:val="00B050"/>
                <w:szCs w:val="20"/>
              </w:rPr>
              <w:t>r reject SCG (de)activation request after receiving SN modification request message.</w:t>
            </w:r>
          </w:p>
          <w:p w14:paraId="63750FE2"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requested” with two codepoints in the SN modification request message in order to indicate the SCG is requested to activate or de-activate.</w:t>
            </w:r>
          </w:p>
          <w:p w14:paraId="1CEF3595" w14:textId="77777777" w:rsidR="005075F5" w:rsidRPr="006A7A06" w:rsidRDefault="005075F5" w:rsidP="006A7A06">
            <w:pPr>
              <w:widowControl w:val="0"/>
              <w:ind w:left="142" w:hanging="142"/>
              <w:rPr>
                <w:rFonts w:cs="Arial"/>
                <w:b/>
                <w:bCs/>
                <w:color w:val="00B050"/>
                <w:szCs w:val="20"/>
              </w:rPr>
            </w:pPr>
            <w:r w:rsidRPr="006A7A06">
              <w:rPr>
                <w:rFonts w:cs="Arial"/>
                <w:b/>
                <w:bCs/>
                <w:color w:val="00B050"/>
                <w:szCs w:val="20"/>
              </w:rPr>
              <w:t>Add a new IE, e.g., “SCG activation result” with two codepoints in the SN modification response message in order to indicate the SCG is activated or de-activated.</w:t>
            </w:r>
          </w:p>
          <w:p w14:paraId="605FC620" w14:textId="77777777" w:rsidR="00962F02" w:rsidRDefault="00962F02" w:rsidP="006A7A06">
            <w:pPr>
              <w:widowControl w:val="0"/>
              <w:ind w:left="142" w:hanging="142"/>
              <w:rPr>
                <w:rFonts w:ascii="Calibri" w:hAnsi="Calibri" w:cs="Calibri"/>
                <w:b/>
                <w:bCs/>
                <w:color w:val="00B050"/>
                <w:sz w:val="18"/>
              </w:rPr>
            </w:pPr>
            <w:r w:rsidRPr="006A7A06">
              <w:rPr>
                <w:rFonts w:cs="Arial"/>
                <w:b/>
                <w:bCs/>
                <w:color w:val="00B050"/>
                <w:szCs w:val="20"/>
              </w:rPr>
              <w:t>RAN3 does not enhance Activity Notification for the sake of supporting SCG (de)activation for the MN initiated SCG (de)activation.</w:t>
            </w:r>
            <w:r w:rsidRPr="00F429D4">
              <w:rPr>
                <w:rFonts w:ascii="Calibri" w:hAnsi="Calibri" w:cs="Calibri"/>
                <w:b/>
                <w:bCs/>
                <w:color w:val="00B050"/>
                <w:sz w:val="18"/>
              </w:rPr>
              <w:t xml:space="preserve"> </w:t>
            </w:r>
          </w:p>
          <w:p w14:paraId="1E024A5C" w14:textId="2D84FE71" w:rsidR="000B2B59" w:rsidRPr="007F648A" w:rsidRDefault="000B2B59" w:rsidP="007F648A">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For SCG (de)activation during MN initiated SN modification, SN can reject the SCG (de)activation when accepting SN modification request with clarification on the conditions</w:t>
            </w:r>
          </w:p>
        </w:tc>
      </w:tr>
    </w:tbl>
    <w:p w14:paraId="26EE3D15" w14:textId="72129FF8" w:rsidR="00F06BC8" w:rsidRDefault="00F06BC8" w:rsidP="006C507E"/>
    <w:p w14:paraId="39A408D0" w14:textId="4769DEA3" w:rsidR="006C507E" w:rsidRDefault="009A647D" w:rsidP="006C507E">
      <w:pPr>
        <w:jc w:val="center"/>
      </w:pPr>
      <w:r>
        <w:object w:dxaOrig="6016" w:dyaOrig="3526" w14:anchorId="284E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195.25pt" o:ole="">
            <v:imagedata r:id="rId8" o:title=""/>
          </v:shape>
          <o:OLEObject Type="Embed" ProgID="Visio.Drawing.15" ShapeID="_x0000_i1025" DrawAspect="Content" ObjectID="_1696411390" r:id="rId9"/>
        </w:object>
      </w:r>
    </w:p>
    <w:p w14:paraId="64F2F8A4" w14:textId="3816D5AB" w:rsidR="006C507E" w:rsidRDefault="006C507E" w:rsidP="006C507E">
      <w:pPr>
        <w:spacing w:afterLines="100" w:after="240"/>
        <w:jc w:val="center"/>
      </w:pPr>
      <w:r>
        <w:rPr>
          <w:lang w:eastAsia="zh-CN"/>
        </w:rPr>
        <w:t>F</w:t>
      </w:r>
      <w:r>
        <w:rPr>
          <w:rFonts w:hint="eastAsia"/>
          <w:lang w:eastAsia="zh-CN"/>
        </w:rPr>
        <w:t>igure</w:t>
      </w:r>
      <w:r>
        <w:rPr>
          <w:lang w:eastAsia="zh-CN"/>
        </w:rPr>
        <w:t>1</w:t>
      </w:r>
      <w:r>
        <w:rPr>
          <w:rFonts w:hint="eastAsia"/>
          <w:lang w:eastAsia="zh-CN"/>
        </w:rPr>
        <w:t>:</w:t>
      </w:r>
      <w:r>
        <w:rPr>
          <w:lang w:eastAsia="zh-CN"/>
        </w:rPr>
        <w:t xml:space="preserve"> MN</w:t>
      </w:r>
      <w:r w:rsidR="002C1F67">
        <w:rPr>
          <w:lang w:eastAsia="zh-CN"/>
        </w:rPr>
        <w:t>-</w:t>
      </w:r>
      <w:r w:rsidR="009F1D4D" w:rsidRPr="006A7A06">
        <w:rPr>
          <w:rFonts w:hint="eastAsia"/>
          <w:lang w:eastAsia="zh-CN"/>
        </w:rPr>
        <w:t>triggered</w:t>
      </w:r>
      <w:r w:rsidR="009F1D4D">
        <w:rPr>
          <w:lang w:eastAsia="zh-CN"/>
        </w:rPr>
        <w:t xml:space="preserve"> </w:t>
      </w:r>
      <w:r>
        <w:rPr>
          <w:lang w:eastAsia="zh-CN"/>
        </w:rPr>
        <w:t>SCG activation for a deactivated SCG.</w:t>
      </w:r>
    </w:p>
    <w:p w14:paraId="26210E17" w14:textId="24BBD594" w:rsidR="00C41B8E" w:rsidRDefault="009A647D" w:rsidP="00C41B8E">
      <w:r>
        <w:t>F</w:t>
      </w:r>
      <w:r w:rsidRPr="00F429D4">
        <w:rPr>
          <w:rFonts w:hint="eastAsia"/>
        </w:rPr>
        <w:t>or</w:t>
      </w:r>
      <w:r>
        <w:t xml:space="preserve"> MN</w:t>
      </w:r>
      <w:r w:rsidRPr="00F429D4">
        <w:rPr>
          <w:rFonts w:hint="eastAsia"/>
        </w:rPr>
        <w:t>-</w:t>
      </w:r>
      <w:r>
        <w:t>triggered SCG activation</w:t>
      </w:r>
      <w:r w:rsidR="00ED2B77">
        <w:t>,</w:t>
      </w:r>
      <w:r>
        <w:t xml:space="preserve"> </w:t>
      </w:r>
      <w:r w:rsidR="00C41B8E">
        <w:t>the MN can choose to use MAC CE signaling to activate the SCG</w:t>
      </w:r>
      <w:r w:rsidR="00ED2B77" w:rsidRPr="00ED2B77">
        <w:t xml:space="preserve"> </w:t>
      </w:r>
      <w:r w:rsidR="00ED2B77">
        <w:t>in the below cases</w:t>
      </w:r>
      <w:r w:rsidR="00C41B8E">
        <w:t>.</w:t>
      </w:r>
    </w:p>
    <w:p w14:paraId="5D265BE6" w14:textId="675B6CC0"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Case 1</w:t>
      </w:r>
      <w:r>
        <w:rPr>
          <w:rFonts w:ascii="Arial" w:hAnsi="Arial" w:cs="Arial"/>
          <w:b/>
          <w:sz w:val="20"/>
          <w:szCs w:val="20"/>
        </w:rPr>
        <w:t>-1</w:t>
      </w:r>
      <w:r w:rsidRPr="00F429D4">
        <w:rPr>
          <w:rFonts w:ascii="Arial" w:hAnsi="Arial" w:cs="Arial"/>
          <w:b/>
          <w:sz w:val="20"/>
          <w:szCs w:val="20"/>
        </w:rPr>
        <w:t xml:space="preserve">: </w:t>
      </w:r>
      <w:r w:rsidRPr="00F429D4">
        <w:rPr>
          <w:rFonts w:ascii="Arial" w:hAnsi="Arial" w:cs="Arial"/>
          <w:sz w:val="20"/>
          <w:szCs w:val="20"/>
        </w:rPr>
        <w:t xml:space="preserve">If </w:t>
      </w:r>
      <w:r w:rsidR="00D61943" w:rsidRPr="00F429D4">
        <w:rPr>
          <w:rFonts w:ascii="Arial" w:hAnsi="Arial" w:cs="Arial"/>
          <w:sz w:val="20"/>
          <w:szCs w:val="20"/>
        </w:rPr>
        <w:t>in SN modification request acknowledge message,</w:t>
      </w:r>
      <w:r w:rsidR="00D61943" w:rsidRPr="00C93129">
        <w:rPr>
          <w:rFonts w:ascii="Arial" w:hAnsi="Arial" w:cs="Arial"/>
          <w:sz w:val="20"/>
          <w:szCs w:val="20"/>
        </w:rPr>
        <w:t xml:space="preserve"> </w:t>
      </w:r>
      <w:r w:rsidR="00406369" w:rsidRPr="009D081E">
        <w:rPr>
          <w:rFonts w:ascii="Arial" w:hAnsi="Arial" w:cs="Arial"/>
          <w:sz w:val="20"/>
          <w:szCs w:val="20"/>
        </w:rPr>
        <w:t>“SCG activation result”</w:t>
      </w:r>
      <w:r w:rsidR="004746A8" w:rsidRPr="009D081E">
        <w:rPr>
          <w:rFonts w:ascii="Arial" w:hAnsi="Arial" w:cs="Arial"/>
          <w:sz w:val="20"/>
          <w:szCs w:val="20"/>
        </w:rPr>
        <w:t xml:space="preserve"> IE set to “activation” </w:t>
      </w:r>
      <w:r w:rsidRPr="00F429D4">
        <w:rPr>
          <w:rFonts w:ascii="Arial" w:hAnsi="Arial" w:cs="Arial"/>
          <w:sz w:val="20"/>
          <w:szCs w:val="20"/>
        </w:rPr>
        <w:t>is included while the RRC container containing SCG configuration is not included;</w:t>
      </w:r>
    </w:p>
    <w:p w14:paraId="23A074B4" w14:textId="24723856" w:rsidR="00C41B8E" w:rsidRPr="00F429D4" w:rsidRDefault="00C41B8E"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Pr>
          <w:rFonts w:ascii="Arial" w:hAnsi="Arial" w:cs="Arial"/>
          <w:b/>
          <w:sz w:val="20"/>
          <w:szCs w:val="20"/>
        </w:rPr>
        <w:t>1-2</w:t>
      </w:r>
      <w:r w:rsidRPr="00F429D4">
        <w:rPr>
          <w:rFonts w:ascii="Arial" w:hAnsi="Arial" w:cs="Arial"/>
          <w:b/>
          <w:sz w:val="20"/>
          <w:szCs w:val="20"/>
        </w:rPr>
        <w:t>:</w:t>
      </w:r>
      <w:r w:rsidRPr="00F429D4">
        <w:rPr>
          <w:rFonts w:ascii="Arial" w:hAnsi="Arial" w:cs="Arial"/>
          <w:sz w:val="20"/>
          <w:szCs w:val="20"/>
        </w:rPr>
        <w:t xml:space="preserve"> if </w:t>
      </w:r>
      <w:r w:rsidR="00D61943" w:rsidRPr="00F429D4">
        <w:rPr>
          <w:rFonts w:ascii="Arial" w:hAnsi="Arial" w:cs="Arial"/>
          <w:sz w:val="20"/>
          <w:szCs w:val="20"/>
        </w:rPr>
        <w:t>in SN modification request acknowledge message,</w:t>
      </w:r>
      <w:r w:rsidR="003B0C38">
        <w:rPr>
          <w:rFonts w:ascii="Arial" w:hAnsi="Arial" w:cs="Arial"/>
          <w:sz w:val="20"/>
          <w:szCs w:val="20"/>
        </w:rPr>
        <w:t xml:space="preserve"> </w:t>
      </w:r>
      <w:r w:rsidR="00C077FB" w:rsidRPr="00F429D4">
        <w:rPr>
          <w:rFonts w:ascii="Arial" w:hAnsi="Arial" w:cs="Arial"/>
          <w:sz w:val="20"/>
          <w:szCs w:val="20"/>
        </w:rPr>
        <w:t xml:space="preserve">“SCG activation result” IE set to “activation” </w:t>
      </w:r>
      <w:r w:rsidR="00161B5A">
        <w:rPr>
          <w:rFonts w:ascii="Arial" w:hAnsi="Arial" w:cs="Arial"/>
          <w:sz w:val="20"/>
          <w:szCs w:val="20"/>
        </w:rPr>
        <w:t xml:space="preserve">and </w:t>
      </w:r>
      <w:r w:rsidR="00C43C65">
        <w:rPr>
          <w:rFonts w:ascii="Arial" w:hAnsi="Arial" w:cs="Arial"/>
          <w:sz w:val="20"/>
          <w:szCs w:val="20"/>
        </w:rPr>
        <w:t xml:space="preserve">SN </w:t>
      </w:r>
      <w:r w:rsidR="00C43C65" w:rsidRPr="00F429D4">
        <w:rPr>
          <w:rFonts w:ascii="Arial" w:hAnsi="Arial" w:cs="Arial"/>
          <w:sz w:val="20"/>
          <w:szCs w:val="20"/>
        </w:rPr>
        <w:t xml:space="preserve">RRC container </w:t>
      </w:r>
      <w:r w:rsidRPr="00F429D4">
        <w:rPr>
          <w:rFonts w:ascii="Arial" w:hAnsi="Arial" w:cs="Arial"/>
          <w:sz w:val="20"/>
          <w:szCs w:val="20"/>
        </w:rPr>
        <w:t xml:space="preserve">are included. </w:t>
      </w:r>
      <w:r w:rsidR="00FC594A">
        <w:rPr>
          <w:rFonts w:ascii="Arial" w:hAnsi="Arial" w:cs="Arial"/>
          <w:sz w:val="20"/>
          <w:szCs w:val="20"/>
        </w:rPr>
        <w:t xml:space="preserve">But </w:t>
      </w:r>
      <w:r w:rsidRPr="00F429D4">
        <w:rPr>
          <w:rFonts w:ascii="Arial" w:hAnsi="Arial" w:cs="Arial"/>
          <w:sz w:val="20"/>
          <w:szCs w:val="20"/>
        </w:rPr>
        <w:t xml:space="preserve">SN modification request acknowledge </w:t>
      </w:r>
      <w:r w:rsidR="00416AEC">
        <w:rPr>
          <w:rFonts w:ascii="Arial" w:hAnsi="Arial" w:cs="Arial"/>
          <w:sz w:val="20"/>
          <w:szCs w:val="20"/>
        </w:rPr>
        <w:t xml:space="preserve">message </w:t>
      </w:r>
      <w:r w:rsidRPr="00F429D4">
        <w:rPr>
          <w:rFonts w:ascii="Arial" w:hAnsi="Arial" w:cs="Arial"/>
          <w:sz w:val="20"/>
          <w:szCs w:val="20"/>
        </w:rPr>
        <w:t>also indicate that whether the SCG configuration</w:t>
      </w:r>
      <w:r w:rsidR="003066C8" w:rsidRPr="003066C8">
        <w:rPr>
          <w:rFonts w:ascii="Arial" w:hAnsi="Arial" w:cs="Arial"/>
          <w:sz w:val="20"/>
          <w:szCs w:val="20"/>
        </w:rPr>
        <w:t xml:space="preserve"> </w:t>
      </w:r>
      <w:r w:rsidR="003066C8">
        <w:rPr>
          <w:rFonts w:ascii="Arial" w:hAnsi="Arial" w:cs="Arial"/>
          <w:sz w:val="20"/>
          <w:szCs w:val="20"/>
        </w:rPr>
        <w:t xml:space="preserve">in SN </w:t>
      </w:r>
      <w:r w:rsidR="003066C8" w:rsidRPr="00F429D4">
        <w:rPr>
          <w:rFonts w:ascii="Arial" w:hAnsi="Arial" w:cs="Arial"/>
          <w:sz w:val="20"/>
          <w:szCs w:val="20"/>
        </w:rPr>
        <w:t>RRC container</w:t>
      </w:r>
      <w:r w:rsidRPr="00F429D4">
        <w:rPr>
          <w:rFonts w:ascii="Arial" w:hAnsi="Arial" w:cs="Arial"/>
          <w:sz w:val="20"/>
          <w:szCs w:val="20"/>
        </w:rPr>
        <w:t xml:space="preserve"> needs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6508B5" w:rsidRPr="00F429D4">
        <w:rPr>
          <w:rFonts w:ascii="Arial" w:hAnsi="Arial" w:cs="Arial"/>
          <w:sz w:val="20"/>
          <w:szCs w:val="20"/>
        </w:rPr>
        <w:t>.</w:t>
      </w:r>
    </w:p>
    <w:p w14:paraId="7DC3A7C2" w14:textId="33FE2334" w:rsidR="001515FE" w:rsidRDefault="001515FE" w:rsidP="001515FE">
      <w:r>
        <w:t>Case 1-1 can be supported by the current specification while case 1-2 cannot be. Therefore, we propose the following:</w:t>
      </w:r>
    </w:p>
    <w:p w14:paraId="5607BC8E" w14:textId="77777777" w:rsidR="001515FE" w:rsidRDefault="001515FE" w:rsidP="001515FE">
      <w:pPr>
        <w:pStyle w:val="Proposal"/>
        <w:tabs>
          <w:tab w:val="clear" w:pos="1304"/>
        </w:tabs>
        <w:ind w:left="1701" w:hanging="1701"/>
        <w:rPr>
          <w:rStyle w:val="aff2"/>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 xml:space="preserve">needs to be sent to the UE simultaneously when activating the SCG. </w:t>
      </w:r>
    </w:p>
    <w:p w14:paraId="7E85564F" w14:textId="77777777" w:rsidR="00D56462" w:rsidRDefault="00D56462" w:rsidP="007C41F0">
      <w:pPr>
        <w:spacing w:before="180"/>
        <w:rPr>
          <w:b/>
          <w:u w:val="single"/>
        </w:rPr>
      </w:pPr>
    </w:p>
    <w:p w14:paraId="34AE4668" w14:textId="37D9C5DF" w:rsidR="00062366" w:rsidRPr="009D081E" w:rsidRDefault="00062366" w:rsidP="006A7A06">
      <w:pPr>
        <w:spacing w:before="180"/>
        <w:rPr>
          <w:sz w:val="24"/>
          <w:u w:val="single"/>
        </w:rPr>
      </w:pPr>
      <w:r w:rsidRPr="009D081E">
        <w:rPr>
          <w:sz w:val="24"/>
          <w:u w:val="single"/>
        </w:rPr>
        <w:t>SN-triggered SCG activation</w:t>
      </w:r>
      <w:r w:rsidR="00672049">
        <w:rPr>
          <w:sz w:val="24"/>
          <w:u w:val="single"/>
        </w:rPr>
        <w:t>:</w:t>
      </w:r>
    </w:p>
    <w:p w14:paraId="1CCFE69D" w14:textId="52800369" w:rsidR="00062366" w:rsidRPr="00F429D4" w:rsidRDefault="00062366" w:rsidP="00E809C2">
      <w:r>
        <w:t xml:space="preserve">According to </w:t>
      </w:r>
      <w:r w:rsidR="00C15B24" w:rsidRPr="005A2FD1">
        <w:rPr>
          <w:rFonts w:hint="eastAsia"/>
        </w:rPr>
        <w:t>the</w:t>
      </w:r>
      <w:r w:rsidR="00C15B24">
        <w:t xml:space="preserve"> </w:t>
      </w:r>
      <w:r w:rsidR="00C15B24" w:rsidRPr="005A2FD1">
        <w:rPr>
          <w:rFonts w:hint="eastAsia"/>
        </w:rPr>
        <w:t>below</w:t>
      </w:r>
      <w:r w:rsidR="00C15B24">
        <w:t xml:space="preserve"> </w:t>
      </w:r>
      <w:r>
        <w:t>RAN3#110</w:t>
      </w:r>
      <w:r w:rsidRPr="00F429D4">
        <w:rPr>
          <w:rFonts w:hint="eastAsia"/>
        </w:rPr>
        <w:t>~</w:t>
      </w:r>
      <w:r w:rsidRPr="00F429D4">
        <w:t>113</w:t>
      </w:r>
      <w:r>
        <w:t xml:space="preserve"> agreements</w:t>
      </w:r>
      <w:r w:rsidRPr="00BC2F9D">
        <w:t xml:space="preserve">, </w:t>
      </w:r>
      <w:r>
        <w:t>SN can</w:t>
      </w:r>
      <w:r w:rsidRPr="00C82B57">
        <w:t xml:space="preserve"> </w:t>
      </w:r>
      <w:r w:rsidRPr="00C82B57">
        <w:rPr>
          <w:rFonts w:hint="eastAsia"/>
        </w:rPr>
        <w:t>use</w:t>
      </w:r>
      <w:r w:rsidRPr="00C82B57">
        <w:t xml:space="preserve"> SN </w:t>
      </w:r>
      <w:r w:rsidRPr="00C82B57">
        <w:rPr>
          <w:rFonts w:hint="eastAsia"/>
        </w:rPr>
        <w:t>initiated</w:t>
      </w:r>
      <w:r w:rsidRPr="00C82B57">
        <w:t xml:space="preserve"> SN modification </w:t>
      </w:r>
      <w:r w:rsidRPr="00C82B57">
        <w:rPr>
          <w:rFonts w:hint="eastAsia"/>
        </w:rPr>
        <w:t>procedure</w:t>
      </w:r>
      <w:r>
        <w:t xml:space="preserve"> to request SCG activation. </w:t>
      </w:r>
      <w:r w:rsidR="00A47F7F">
        <w:t xml:space="preserve">As shown in Figure2, the </w:t>
      </w:r>
      <w:r w:rsidR="0088649A">
        <w:t xml:space="preserve">SN </w:t>
      </w:r>
      <w:r w:rsidR="003B3A81">
        <w:t>sends</w:t>
      </w:r>
      <w:r w:rsidR="0088649A">
        <w:t xml:space="preserve"> the SN modification required </w:t>
      </w:r>
      <w:r w:rsidR="00CD57EB">
        <w:t>message</w:t>
      </w:r>
      <w:r w:rsidR="009F09EB">
        <w:t>, in which SCG activation request can be included</w:t>
      </w:r>
      <w:r w:rsidR="0088649A">
        <w:t>.</w:t>
      </w:r>
      <w:r w:rsidR="00087ED7">
        <w:t xml:space="preserve"> Optionally, SN can also include </w:t>
      </w:r>
      <w:r w:rsidR="007C6692">
        <w:t xml:space="preserve">the </w:t>
      </w:r>
      <w:r w:rsidR="00C6087F">
        <w:t xml:space="preserve">SN RRC container to be sent to the UE. </w:t>
      </w:r>
      <w:r w:rsidR="0088649A">
        <w:t xml:space="preserve">The MN can </w:t>
      </w:r>
      <w:r w:rsidR="00675107">
        <w:t xml:space="preserve">indicate the </w:t>
      </w:r>
      <w:r w:rsidR="00675107" w:rsidRPr="00BC2F9D">
        <w:t xml:space="preserve">final decision on SCG </w:t>
      </w:r>
      <w:r w:rsidR="00675107">
        <w:t>(de)</w:t>
      </w:r>
      <w:r w:rsidR="00675107" w:rsidRPr="00BC2F9D">
        <w:t>activation</w:t>
      </w:r>
      <w:r w:rsidR="00675107">
        <w:t xml:space="preserve"> </w:t>
      </w:r>
      <w:r w:rsidR="00E00C78">
        <w:t>in</w:t>
      </w:r>
      <w:r w:rsidR="00CC7032">
        <w:t xml:space="preserve"> </w:t>
      </w:r>
      <w:r w:rsidR="0088649A">
        <w:t>SN Modification Confirm message</w:t>
      </w:r>
      <w:r w:rsidRPr="00BC2F9D">
        <w:t>.</w:t>
      </w:r>
    </w:p>
    <w:tbl>
      <w:tblPr>
        <w:tblStyle w:val="a7"/>
        <w:tblW w:w="0" w:type="auto"/>
        <w:tblLook w:val="04A0" w:firstRow="1" w:lastRow="0" w:firstColumn="1" w:lastColumn="0" w:noHBand="0" w:noVBand="1"/>
      </w:tblPr>
      <w:tblGrid>
        <w:gridCol w:w="9060"/>
      </w:tblGrid>
      <w:tr w:rsidR="00062366" w14:paraId="4EFB0AA8" w14:textId="77777777" w:rsidTr="00BD52EC">
        <w:tc>
          <w:tcPr>
            <w:tcW w:w="9060" w:type="dxa"/>
          </w:tcPr>
          <w:p w14:paraId="6ECEDEE9" w14:textId="77777777" w:rsidR="00062366" w:rsidRPr="00F429D4" w:rsidRDefault="00062366" w:rsidP="006A7A06">
            <w:pPr>
              <w:widowControl w:val="0"/>
              <w:ind w:left="142" w:hanging="142"/>
              <w:rPr>
                <w:rFonts w:cs="Arial"/>
                <w:b/>
                <w:bCs/>
                <w:color w:val="00B050"/>
                <w:szCs w:val="20"/>
              </w:rPr>
            </w:pPr>
            <w:r w:rsidRPr="00F429D4">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C671548" w14:textId="2CD1C293" w:rsidR="00D4203D" w:rsidRDefault="00D4203D" w:rsidP="00D4203D">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RAN3 does not enhance Activity Notification for the sake of supporting SCG (de)activation for the SN initiated SCG (de)activation.</w:t>
            </w:r>
          </w:p>
          <w:p w14:paraId="0545208D" w14:textId="77777777" w:rsidR="00D4203D" w:rsidRPr="000B08D0" w:rsidRDefault="00D4203D" w:rsidP="00D4203D">
            <w:pPr>
              <w:overflowPunct w:val="0"/>
              <w:autoSpaceDE w:val="0"/>
              <w:adjustRightInd w:val="0"/>
              <w:spacing w:line="256" w:lineRule="auto"/>
              <w:textAlignment w:val="baseline"/>
              <w:rPr>
                <w:rFonts w:cs="Calibri"/>
                <w:b/>
                <w:color w:val="00B050"/>
                <w:szCs w:val="18"/>
              </w:rPr>
            </w:pPr>
            <w:r w:rsidRPr="000B08D0">
              <w:rPr>
                <w:rFonts w:cs="Calibri"/>
                <w:b/>
                <w:color w:val="00B050"/>
                <w:szCs w:val="18"/>
              </w:rPr>
              <w:t>Partial rejection is not supported for SN initiated SCG (de)activation during SN modification procedure.</w:t>
            </w:r>
          </w:p>
          <w:p w14:paraId="7533601C" w14:textId="77777777" w:rsidR="00062366" w:rsidRPr="00F429D4" w:rsidRDefault="00062366" w:rsidP="006A7A06">
            <w:pPr>
              <w:widowControl w:val="0"/>
              <w:ind w:left="142" w:hanging="142"/>
              <w:rPr>
                <w:rFonts w:ascii="Calibri" w:hAnsi="Calibri" w:cs="Calibri"/>
                <w:b/>
                <w:bCs/>
                <w:color w:val="00B050"/>
                <w:sz w:val="18"/>
              </w:rPr>
            </w:pPr>
            <w:r w:rsidRPr="00F429D4">
              <w:rPr>
                <w:rFonts w:cs="Arial"/>
                <w:b/>
                <w:bCs/>
                <w:color w:val="00B050"/>
                <w:szCs w:val="20"/>
              </w:rPr>
              <w:t>RAN3 supports SCG (de)activation during SN initiated SN modification.</w:t>
            </w:r>
          </w:p>
        </w:tc>
      </w:tr>
    </w:tbl>
    <w:p w14:paraId="19686C64" w14:textId="75B80CF2" w:rsidR="00062366" w:rsidRDefault="00CF4D4A" w:rsidP="00062366">
      <w:pPr>
        <w:pStyle w:val="a0"/>
        <w:jc w:val="center"/>
      </w:pPr>
      <w:r>
        <w:object w:dxaOrig="7216" w:dyaOrig="4531" w14:anchorId="452B998B">
          <v:shape id="_x0000_i1026" type="#_x0000_t75" style="width:389.4pt;height:244.2pt" o:ole="">
            <v:imagedata r:id="rId10" o:title=""/>
          </v:shape>
          <o:OLEObject Type="Embed" ProgID="Visio.Drawing.15" ShapeID="_x0000_i1026" DrawAspect="Content" ObjectID="_1696411391" r:id="rId11"/>
        </w:object>
      </w:r>
    </w:p>
    <w:p w14:paraId="5612ED9A" w14:textId="72D7C256" w:rsidR="00062366" w:rsidRDefault="00062366" w:rsidP="00062366">
      <w:pPr>
        <w:spacing w:afterLines="100" w:after="240"/>
        <w:jc w:val="center"/>
      </w:pPr>
      <w:r>
        <w:rPr>
          <w:lang w:eastAsia="zh-CN"/>
        </w:rPr>
        <w:t>F</w:t>
      </w:r>
      <w:r>
        <w:rPr>
          <w:rFonts w:hint="eastAsia"/>
          <w:lang w:eastAsia="zh-CN"/>
        </w:rPr>
        <w:t>igure</w:t>
      </w:r>
      <w:r>
        <w:rPr>
          <w:lang w:eastAsia="zh-CN"/>
        </w:rPr>
        <w:t>2</w:t>
      </w:r>
      <w:r>
        <w:rPr>
          <w:rFonts w:hint="eastAsia"/>
          <w:lang w:eastAsia="zh-CN"/>
        </w:rPr>
        <w:t>:</w:t>
      </w:r>
      <w:r>
        <w:rPr>
          <w:lang w:eastAsia="zh-CN"/>
        </w:rPr>
        <w:t xml:space="preserve"> SN</w:t>
      </w:r>
      <w:r w:rsidR="00B63866">
        <w:rPr>
          <w:rFonts w:asciiTheme="minorEastAsia" w:eastAsiaTheme="minorEastAsia" w:hAnsiTheme="minorEastAsia" w:hint="eastAsia"/>
          <w:lang w:eastAsia="zh-CN"/>
        </w:rPr>
        <w:t>-</w:t>
      </w:r>
      <w:r w:rsidRPr="006A7A06">
        <w:rPr>
          <w:rFonts w:hint="eastAsia"/>
          <w:lang w:eastAsia="zh-CN"/>
        </w:rPr>
        <w:t>triggered</w:t>
      </w:r>
      <w:r>
        <w:rPr>
          <w:lang w:eastAsia="zh-CN"/>
        </w:rPr>
        <w:t xml:space="preserve"> SCG activation for a deactivated SCG.</w:t>
      </w:r>
    </w:p>
    <w:p w14:paraId="6C531BA7" w14:textId="1DAD7922" w:rsidR="006C20EC" w:rsidRDefault="0069579C" w:rsidP="00CE1F79">
      <w:r>
        <w:t xml:space="preserve">And </w:t>
      </w:r>
      <w:r w:rsidR="00577D54" w:rsidRPr="00F429D4">
        <w:rPr>
          <w:rFonts w:hint="eastAsia"/>
        </w:rPr>
        <w:t>for</w:t>
      </w:r>
      <w:r w:rsidR="00577D54">
        <w:t xml:space="preserve"> SN</w:t>
      </w:r>
      <w:r w:rsidR="00577D54" w:rsidRPr="00DC7673">
        <w:rPr>
          <w:rFonts w:hint="eastAsia"/>
        </w:rPr>
        <w:t>-</w:t>
      </w:r>
      <w:r w:rsidR="00577D54">
        <w:t>triggered SCG activation</w:t>
      </w:r>
      <w:r>
        <w:t>, MN can choose to use MAC CE signaling to activate the SCG</w:t>
      </w:r>
      <w:r w:rsidR="00577D54" w:rsidRPr="00577D54">
        <w:t xml:space="preserve"> </w:t>
      </w:r>
      <w:r w:rsidR="00577D54">
        <w:t>in the below cases</w:t>
      </w:r>
      <w:r w:rsidR="00E32D90">
        <w:t>.</w:t>
      </w:r>
    </w:p>
    <w:p w14:paraId="33A044EC" w14:textId="5B246596"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 xml:space="preserve">1: </w:t>
      </w:r>
      <w:r w:rsidRPr="00F429D4">
        <w:rPr>
          <w:rFonts w:ascii="Arial" w:hAnsi="Arial" w:cs="Arial"/>
          <w:sz w:val="20"/>
          <w:szCs w:val="20"/>
        </w:rPr>
        <w:t xml:space="preserve">If </w:t>
      </w:r>
      <w:r w:rsidR="006B141F" w:rsidRPr="00F429D4">
        <w:rPr>
          <w:rFonts w:ascii="Arial" w:hAnsi="Arial" w:cs="Arial"/>
          <w:sz w:val="20"/>
          <w:szCs w:val="20"/>
        </w:rPr>
        <w:t xml:space="preserve">in SN modification </w:t>
      </w:r>
      <w:r w:rsidR="006B141F" w:rsidRPr="009D081E">
        <w:rPr>
          <w:rFonts w:ascii="Arial" w:hAnsi="Arial" w:cs="Arial"/>
          <w:sz w:val="20"/>
          <w:szCs w:val="20"/>
        </w:rPr>
        <w:t xml:space="preserve">required </w:t>
      </w:r>
      <w:r w:rsidR="006B141F" w:rsidRPr="00F429D4">
        <w:rPr>
          <w:rFonts w:ascii="Arial" w:hAnsi="Arial" w:cs="Arial"/>
          <w:sz w:val="20"/>
          <w:szCs w:val="20"/>
        </w:rPr>
        <w:t>message</w:t>
      </w:r>
      <w:r w:rsidR="006B141F">
        <w:rPr>
          <w:rFonts w:ascii="Arial" w:hAnsi="Arial" w:cs="Arial"/>
          <w:sz w:val="20"/>
          <w:szCs w:val="20"/>
        </w:rPr>
        <w:t xml:space="preserve">, </w:t>
      </w:r>
      <w:r w:rsidR="00AA13AA">
        <w:rPr>
          <w:rFonts w:ascii="Arial" w:hAnsi="Arial" w:cs="Arial"/>
          <w:sz w:val="20"/>
          <w:szCs w:val="20"/>
        </w:rPr>
        <w:t xml:space="preserve">an </w:t>
      </w:r>
      <w:r w:rsidRPr="00F429D4">
        <w:rPr>
          <w:rFonts w:ascii="Arial" w:hAnsi="Arial" w:cs="Arial"/>
          <w:sz w:val="20"/>
          <w:szCs w:val="20"/>
        </w:rPr>
        <w:t>SCG activation request is included while the RRC container containing SCG configuration is not included;</w:t>
      </w:r>
    </w:p>
    <w:p w14:paraId="2680F145" w14:textId="5E8661FC" w:rsidR="00A01DB6" w:rsidRPr="00F429D4" w:rsidRDefault="00A01DB6" w:rsidP="00E44968">
      <w:pPr>
        <w:pStyle w:val="af4"/>
        <w:numPr>
          <w:ilvl w:val="0"/>
          <w:numId w:val="12"/>
        </w:numPr>
        <w:ind w:firstLineChars="0"/>
        <w:rPr>
          <w:rFonts w:ascii="Arial" w:hAnsi="Arial" w:cs="Arial"/>
          <w:sz w:val="20"/>
          <w:szCs w:val="20"/>
        </w:rPr>
      </w:pPr>
      <w:r w:rsidRPr="00F429D4">
        <w:rPr>
          <w:rFonts w:ascii="Arial" w:hAnsi="Arial" w:cs="Arial"/>
          <w:b/>
          <w:sz w:val="20"/>
          <w:szCs w:val="20"/>
        </w:rPr>
        <w:t xml:space="preserve">Case </w:t>
      </w:r>
      <w:r w:rsidR="00FD34D8">
        <w:rPr>
          <w:rFonts w:ascii="Arial" w:hAnsi="Arial" w:cs="Arial"/>
          <w:b/>
          <w:sz w:val="20"/>
          <w:szCs w:val="20"/>
        </w:rPr>
        <w:t>2-</w:t>
      </w:r>
      <w:r w:rsidRPr="00F429D4">
        <w:rPr>
          <w:rFonts w:ascii="Arial" w:hAnsi="Arial" w:cs="Arial"/>
          <w:b/>
          <w:sz w:val="20"/>
          <w:szCs w:val="20"/>
        </w:rPr>
        <w:t>2:</w:t>
      </w:r>
      <w:r w:rsidRPr="00F429D4">
        <w:rPr>
          <w:rFonts w:ascii="Arial" w:hAnsi="Arial" w:cs="Arial"/>
          <w:sz w:val="20"/>
          <w:szCs w:val="20"/>
        </w:rPr>
        <w:t xml:space="preserve"> if </w:t>
      </w:r>
      <w:r w:rsidR="0081120D" w:rsidRPr="00F429D4">
        <w:rPr>
          <w:rFonts w:ascii="Arial" w:hAnsi="Arial" w:cs="Arial"/>
          <w:sz w:val="20"/>
          <w:szCs w:val="20"/>
        </w:rPr>
        <w:t>in SN modification required message</w:t>
      </w:r>
      <w:r w:rsidR="0081120D">
        <w:rPr>
          <w:rFonts w:ascii="Arial" w:hAnsi="Arial" w:cs="Arial"/>
          <w:sz w:val="20"/>
          <w:szCs w:val="20"/>
        </w:rPr>
        <w:t xml:space="preserve">, </w:t>
      </w:r>
      <w:r w:rsidR="009A1BDB">
        <w:rPr>
          <w:rFonts w:ascii="Arial" w:hAnsi="Arial" w:cs="Arial"/>
          <w:sz w:val="20"/>
          <w:szCs w:val="20"/>
        </w:rPr>
        <w:t xml:space="preserve">both </w:t>
      </w:r>
      <w:r w:rsidR="0081120D" w:rsidRPr="00F429D4">
        <w:rPr>
          <w:rFonts w:ascii="Arial" w:hAnsi="Arial" w:cs="Arial"/>
          <w:sz w:val="20"/>
          <w:szCs w:val="20"/>
        </w:rPr>
        <w:t xml:space="preserve">SCG activation request </w:t>
      </w:r>
      <w:r w:rsidR="000D06A0">
        <w:rPr>
          <w:rFonts w:ascii="Arial" w:hAnsi="Arial" w:cs="Arial"/>
          <w:sz w:val="20"/>
          <w:szCs w:val="20"/>
        </w:rPr>
        <w:t xml:space="preserve">and SN </w:t>
      </w:r>
      <w:r w:rsidR="000D06A0" w:rsidRPr="00F429D4">
        <w:rPr>
          <w:rFonts w:ascii="Arial" w:hAnsi="Arial" w:cs="Arial"/>
          <w:sz w:val="20"/>
          <w:szCs w:val="20"/>
        </w:rPr>
        <w:t>RRC container</w:t>
      </w:r>
      <w:r w:rsidR="009900C1">
        <w:rPr>
          <w:rFonts w:ascii="Arial" w:hAnsi="Arial" w:cs="Arial"/>
          <w:sz w:val="20"/>
          <w:szCs w:val="20"/>
        </w:rPr>
        <w:t xml:space="preserve"> </w:t>
      </w:r>
      <w:r w:rsidR="003A2453">
        <w:rPr>
          <w:rFonts w:ascii="Arial" w:hAnsi="Arial" w:cs="Arial"/>
          <w:sz w:val="20"/>
          <w:szCs w:val="20"/>
        </w:rPr>
        <w:t>are</w:t>
      </w:r>
      <w:r w:rsidR="0081120D" w:rsidRPr="00F429D4">
        <w:rPr>
          <w:rFonts w:ascii="Arial" w:hAnsi="Arial" w:cs="Arial"/>
          <w:sz w:val="20"/>
          <w:szCs w:val="20"/>
        </w:rPr>
        <w:t xml:space="preserve"> included</w:t>
      </w:r>
      <w:r w:rsidRPr="00F429D4">
        <w:rPr>
          <w:rFonts w:ascii="Arial" w:hAnsi="Arial" w:cs="Arial"/>
          <w:sz w:val="20"/>
          <w:szCs w:val="20"/>
        </w:rPr>
        <w:t xml:space="preserve">. </w:t>
      </w:r>
      <w:r w:rsidR="006C1B33">
        <w:rPr>
          <w:rFonts w:ascii="Arial" w:hAnsi="Arial" w:cs="Arial"/>
          <w:sz w:val="20"/>
          <w:szCs w:val="20"/>
        </w:rPr>
        <w:t xml:space="preserve">But </w:t>
      </w:r>
      <w:r w:rsidRPr="00F429D4">
        <w:rPr>
          <w:rFonts w:ascii="Arial" w:hAnsi="Arial" w:cs="Arial"/>
          <w:sz w:val="20"/>
          <w:szCs w:val="20"/>
        </w:rPr>
        <w:t xml:space="preserve">SN modification </w:t>
      </w:r>
      <w:r w:rsidR="00631191" w:rsidRPr="009D081E">
        <w:rPr>
          <w:rFonts w:ascii="Arial" w:hAnsi="Arial" w:cs="Arial"/>
          <w:sz w:val="20"/>
          <w:szCs w:val="20"/>
        </w:rPr>
        <w:t xml:space="preserve">required </w:t>
      </w:r>
      <w:r w:rsidR="004A5032">
        <w:rPr>
          <w:rFonts w:ascii="Arial" w:hAnsi="Arial" w:cs="Arial"/>
          <w:sz w:val="20"/>
          <w:szCs w:val="20"/>
        </w:rPr>
        <w:t xml:space="preserve">message </w:t>
      </w:r>
      <w:r w:rsidRPr="00F429D4">
        <w:rPr>
          <w:rFonts w:ascii="Arial" w:hAnsi="Arial" w:cs="Arial"/>
          <w:sz w:val="20"/>
          <w:szCs w:val="20"/>
        </w:rPr>
        <w:t xml:space="preserve">also indicate that whether the SCG configuration </w:t>
      </w:r>
      <w:r w:rsidR="00C72625">
        <w:rPr>
          <w:rFonts w:ascii="Arial" w:hAnsi="Arial" w:cs="Arial"/>
          <w:sz w:val="20"/>
          <w:szCs w:val="20"/>
        </w:rPr>
        <w:t xml:space="preserve">contained in SN RRC container </w:t>
      </w:r>
      <w:r w:rsidRPr="00F429D4">
        <w:rPr>
          <w:rFonts w:ascii="Arial" w:hAnsi="Arial" w:cs="Arial"/>
          <w:sz w:val="20"/>
          <w:szCs w:val="20"/>
        </w:rPr>
        <w:t xml:space="preserve">needs to be sent to the UE immediately when activating SCG </w:t>
      </w:r>
      <w:r>
        <w:rPr>
          <w:rFonts w:ascii="Arial" w:hAnsi="Arial" w:cs="Arial"/>
          <w:sz w:val="20"/>
          <w:szCs w:val="20"/>
        </w:rPr>
        <w:t xml:space="preserve">(e.g., </w:t>
      </w:r>
      <w:r w:rsidRPr="00F429D4">
        <w:rPr>
          <w:rFonts w:ascii="Arial" w:hAnsi="Arial" w:cs="Arial"/>
          <w:sz w:val="20"/>
          <w:szCs w:val="20"/>
        </w:rPr>
        <w:t xml:space="preserve">in some cases, the SCG configuration can be </w:t>
      </w:r>
      <w:r>
        <w:rPr>
          <w:rFonts w:ascii="Arial" w:hAnsi="Arial" w:cs="Arial"/>
          <w:sz w:val="20"/>
          <w:szCs w:val="20"/>
        </w:rPr>
        <w:t>transferred to the UE after SCG has been activated)</w:t>
      </w:r>
      <w:r w:rsidR="00194DC2" w:rsidRPr="00F429D4">
        <w:rPr>
          <w:rFonts w:ascii="Arial" w:hAnsi="Arial" w:cs="Arial"/>
          <w:sz w:val="20"/>
          <w:szCs w:val="20"/>
        </w:rPr>
        <w:t>.</w:t>
      </w:r>
    </w:p>
    <w:p w14:paraId="51EEE14F" w14:textId="52C0D17C" w:rsidR="00A15854" w:rsidRDefault="001B6D8F" w:rsidP="00E809C2">
      <w:r>
        <w:t xml:space="preserve">Case 2-1 </w:t>
      </w:r>
      <w:r w:rsidR="00282B17">
        <w:t>can be</w:t>
      </w:r>
      <w:r>
        <w:t xml:space="preserve"> supported by the current specification while case 2-2</w:t>
      </w:r>
      <w:r w:rsidR="00291A10">
        <w:t xml:space="preserve"> </w:t>
      </w:r>
      <w:r w:rsidR="00BD5C30">
        <w:t>cannot</w:t>
      </w:r>
      <w:r w:rsidR="00291A10">
        <w:t xml:space="preserve"> be</w:t>
      </w:r>
      <w:r>
        <w:t xml:space="preserve">. </w:t>
      </w:r>
      <w:r w:rsidR="00F60DF1">
        <w:t>Therefore, we propose the following:</w:t>
      </w:r>
    </w:p>
    <w:p w14:paraId="368E9EC1" w14:textId="4194944E" w:rsidR="00783B8E" w:rsidRPr="006A7A06" w:rsidRDefault="00C203D9" w:rsidP="006A7A06">
      <w:pPr>
        <w:pStyle w:val="Proposal"/>
        <w:tabs>
          <w:tab w:val="clear" w:pos="1304"/>
        </w:tabs>
        <w:ind w:left="1701" w:hanging="1701"/>
        <w:rPr>
          <w:rStyle w:val="aff2"/>
        </w:rPr>
      </w:pPr>
      <w:r w:rsidRPr="00E809C2">
        <w:rPr>
          <w:rStyle w:val="aff2"/>
        </w:rPr>
        <w:t>F</w:t>
      </w:r>
      <w:r w:rsidRPr="00F72B19">
        <w:rPr>
          <w:rStyle w:val="aff2"/>
        </w:rPr>
        <w:t xml:space="preserve">or </w:t>
      </w:r>
      <w:r>
        <w:rPr>
          <w:rStyle w:val="aff2"/>
        </w:rPr>
        <w:t>SN</w:t>
      </w:r>
      <w:r w:rsidR="00F227E7">
        <w:rPr>
          <w:rStyle w:val="aff2"/>
        </w:rPr>
        <w:t>-</w:t>
      </w:r>
      <w:r w:rsidRPr="00E809C2">
        <w:rPr>
          <w:rStyle w:val="aff2"/>
        </w:rPr>
        <w:t>trigger</w:t>
      </w:r>
      <w:r w:rsidRPr="00F72B19">
        <w:rPr>
          <w:rStyle w:val="aff2"/>
        </w:rPr>
        <w:t xml:space="preserve">ed </w:t>
      </w:r>
      <w:r w:rsidRPr="006A7A06">
        <w:rPr>
          <w:rStyle w:val="aff2"/>
        </w:rPr>
        <w:t xml:space="preserve">SCG activation, </w:t>
      </w:r>
      <w:r w:rsidR="00F227E7">
        <w:rPr>
          <w:rStyle w:val="aff2"/>
        </w:rPr>
        <w:t xml:space="preserve">when SN requests </w:t>
      </w:r>
      <w:r w:rsidR="00282F73" w:rsidRPr="00F72B19">
        <w:rPr>
          <w:rStyle w:val="aff2"/>
        </w:rPr>
        <w:t>SC</w:t>
      </w:r>
      <w:r w:rsidR="00282F73" w:rsidRPr="006A7A06">
        <w:rPr>
          <w:rStyle w:val="aff2"/>
        </w:rPr>
        <w:t>G activation</w:t>
      </w:r>
      <w:r w:rsidR="00F81B65">
        <w:rPr>
          <w:rStyle w:val="aff2"/>
        </w:rPr>
        <w:t>,</w:t>
      </w:r>
      <w:r w:rsidR="00282F73" w:rsidRPr="006A7A06">
        <w:rPr>
          <w:rStyle w:val="aff2"/>
        </w:rPr>
        <w:t xml:space="preserve"> </w:t>
      </w:r>
      <w:r w:rsidRPr="006A7A06">
        <w:rPr>
          <w:rStyle w:val="aff2"/>
        </w:rPr>
        <w:t>SN can indicate</w:t>
      </w:r>
      <w:r w:rsidR="00F81B65" w:rsidRPr="00F81B65">
        <w:rPr>
          <w:rStyle w:val="aff2"/>
        </w:rPr>
        <w:t xml:space="preserve"> </w:t>
      </w:r>
      <w:r w:rsidR="00F81B65">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needs to be sent to the UE simultaneously when activating the SCG</w:t>
      </w:r>
      <w:r>
        <w:t>)</w:t>
      </w:r>
      <w:r w:rsidR="00711FF8">
        <w:rPr>
          <w:rStyle w:val="aff2"/>
        </w:rPr>
        <w:t>.</w:t>
      </w:r>
    </w:p>
    <w:p w14:paraId="245CEFB6" w14:textId="058BC5C3" w:rsidR="002F2630" w:rsidRPr="00383497" w:rsidRDefault="002F2630" w:rsidP="009D081E">
      <w:pPr>
        <w:pStyle w:val="Proposal"/>
        <w:numPr>
          <w:ilvl w:val="0"/>
          <w:numId w:val="0"/>
        </w:numPr>
        <w:rPr>
          <w:rStyle w:val="aff2"/>
        </w:rPr>
      </w:pPr>
    </w:p>
    <w:p w14:paraId="17FFF6A7" w14:textId="4343AE38" w:rsidR="00054AEE" w:rsidRPr="006A7A06" w:rsidRDefault="00A94656" w:rsidP="00E44968">
      <w:pPr>
        <w:pStyle w:val="3"/>
        <w:numPr>
          <w:ilvl w:val="2"/>
          <w:numId w:val="4"/>
        </w:numPr>
        <w:rPr>
          <w:sz w:val="32"/>
        </w:rPr>
      </w:pPr>
      <w:r w:rsidRPr="006A7A06">
        <w:rPr>
          <w:sz w:val="32"/>
        </w:rPr>
        <w:t xml:space="preserve">UE </w:t>
      </w:r>
      <w:r w:rsidR="007503A1" w:rsidRPr="006A7A06">
        <w:rPr>
          <w:sz w:val="32"/>
        </w:rPr>
        <w:t>behavior</w:t>
      </w:r>
      <w:r w:rsidRPr="006A7A06">
        <w:rPr>
          <w:sz w:val="32"/>
        </w:rPr>
        <w:t xml:space="preserve"> upon receiving </w:t>
      </w:r>
      <w:r w:rsidR="008912E2">
        <w:rPr>
          <w:sz w:val="32"/>
        </w:rPr>
        <w:t>S</w:t>
      </w:r>
      <w:r w:rsidRPr="006A7A06">
        <w:rPr>
          <w:sz w:val="32"/>
        </w:rPr>
        <w:t xml:space="preserve">CG activation </w:t>
      </w:r>
      <w:r w:rsidR="00E52C06" w:rsidRPr="006A7A06">
        <w:rPr>
          <w:sz w:val="32"/>
        </w:rPr>
        <w:t>command</w:t>
      </w:r>
    </w:p>
    <w:p w14:paraId="029861FF" w14:textId="56B6B4F2" w:rsidR="00FD4BC7" w:rsidRDefault="00D041FF" w:rsidP="00FD4BC7">
      <w:pPr>
        <w:rPr>
          <w:rFonts w:eastAsia="MS Mincho"/>
        </w:rPr>
      </w:pPr>
      <w:r>
        <w:rPr>
          <w:rFonts w:eastAsia="MS Mincho"/>
        </w:rPr>
        <w:t>A</w:t>
      </w:r>
      <w:r w:rsidR="00FD4BC7" w:rsidRPr="00C64314">
        <w:rPr>
          <w:rFonts w:eastAsia="MS Mincho"/>
        </w:rPr>
        <w:t xml:space="preserve">nother </w:t>
      </w:r>
      <w:r w:rsidR="00FD4BC7" w:rsidRPr="00C64314">
        <w:rPr>
          <w:rFonts w:eastAsia="MS Mincho" w:hint="eastAsia"/>
        </w:rPr>
        <w:t>issue</w:t>
      </w:r>
      <w:r w:rsidR="00FD4BC7">
        <w:rPr>
          <w:rFonts w:eastAsia="MS Mincho"/>
        </w:rPr>
        <w:t xml:space="preserve"> needs to be addressed for </w:t>
      </w:r>
      <w:r w:rsidR="008912E2">
        <w:rPr>
          <w:rFonts w:eastAsia="MS Mincho"/>
        </w:rPr>
        <w:t>network</w:t>
      </w:r>
      <w:r w:rsidR="00595B7E">
        <w:rPr>
          <w:rFonts w:eastAsia="MS Mincho"/>
        </w:rPr>
        <w:t xml:space="preserve">-triggered </w:t>
      </w:r>
      <w:r w:rsidR="00FD4BC7">
        <w:rPr>
          <w:rFonts w:eastAsia="MS Mincho"/>
        </w:rPr>
        <w:t xml:space="preserve">SCG activation </w:t>
      </w:r>
      <w:r w:rsidR="00FD4BC7" w:rsidRPr="00C64314">
        <w:rPr>
          <w:rFonts w:eastAsia="MS Mincho" w:hint="eastAsia"/>
        </w:rPr>
        <w:t>is</w:t>
      </w:r>
      <w:r w:rsidR="00FD4BC7">
        <w:rPr>
          <w:rFonts w:eastAsia="MS Mincho"/>
        </w:rPr>
        <w:t>,</w:t>
      </w:r>
      <w:r w:rsidR="00FD4BC7" w:rsidRPr="00C64314">
        <w:rPr>
          <w:rFonts w:eastAsia="MS Mincho"/>
        </w:rPr>
        <w:t xml:space="preserve"> the intended UE </w:t>
      </w:r>
      <w:r w:rsidR="00E854D9" w:rsidRPr="00C64314">
        <w:rPr>
          <w:rFonts w:eastAsia="MS Mincho"/>
        </w:rPr>
        <w:t>behavior</w:t>
      </w:r>
      <w:r w:rsidR="00FD4BC7" w:rsidRPr="00C64314">
        <w:rPr>
          <w:rFonts w:eastAsia="MS Mincho"/>
        </w:rPr>
        <w:t xml:space="preserve"> when</w:t>
      </w:r>
      <w:r w:rsidR="00C3587E" w:rsidRPr="00C3587E">
        <w:rPr>
          <w:rFonts w:eastAsia="MS Mincho"/>
        </w:rPr>
        <w:t xml:space="preserve"> </w:t>
      </w:r>
      <w:r w:rsidR="00C3587E">
        <w:rPr>
          <w:rFonts w:eastAsia="MS Mincho"/>
        </w:rPr>
        <w:t>receiving</w:t>
      </w:r>
      <w:r w:rsidR="00FD4BC7" w:rsidRPr="00C64314">
        <w:rPr>
          <w:rFonts w:eastAsia="MS Mincho"/>
        </w:rPr>
        <w:t xml:space="preserve"> the SCG </w:t>
      </w:r>
      <w:r w:rsidR="00FD4BC7" w:rsidRPr="00C64314">
        <w:rPr>
          <w:rFonts w:eastAsia="MS Mincho" w:hint="eastAsia"/>
        </w:rPr>
        <w:t>activation</w:t>
      </w:r>
      <w:r w:rsidR="00FD4BC7" w:rsidRPr="00C64314">
        <w:rPr>
          <w:rFonts w:eastAsia="MS Mincho"/>
        </w:rPr>
        <w:t xml:space="preserve"> via MCG. </w:t>
      </w:r>
    </w:p>
    <w:p w14:paraId="337C851A" w14:textId="0642484F" w:rsidR="00642230" w:rsidRPr="009D081E" w:rsidRDefault="00642230" w:rsidP="006A7A06">
      <w:pPr>
        <w:spacing w:before="180"/>
        <w:rPr>
          <w:sz w:val="24"/>
          <w:u w:val="single"/>
        </w:rPr>
      </w:pPr>
      <w:r w:rsidRPr="009D081E">
        <w:rPr>
          <w:sz w:val="24"/>
          <w:u w:val="single"/>
        </w:rPr>
        <w:t>RACH aspect</w:t>
      </w:r>
      <w:r w:rsidR="00A75D7E">
        <w:rPr>
          <w:sz w:val="24"/>
          <w:u w:val="single"/>
        </w:rPr>
        <w:t>:</w:t>
      </w:r>
    </w:p>
    <w:p w14:paraId="0C2CE745" w14:textId="22F27169" w:rsidR="00B465EB" w:rsidRDefault="004240A7" w:rsidP="00B465EB">
      <w:pPr>
        <w:pStyle w:val="a0"/>
        <w:spacing w:before="120" w:after="180"/>
      </w:pPr>
      <w:r>
        <w:t xml:space="preserve">Regarding RACH </w:t>
      </w:r>
      <w:r w:rsidR="007657C6">
        <w:t>resources used in network-triggered SCG activation</w:t>
      </w:r>
      <w:r>
        <w:t xml:space="preserve">, RAN2 has </w:t>
      </w:r>
      <w:r w:rsidR="00C44D2C">
        <w:t>agreed the below bullet 1</w:t>
      </w:r>
      <w:r w:rsidR="00092AF1">
        <w:t xml:space="preserve">) </w:t>
      </w:r>
      <w:r w:rsidR="00C44D2C">
        <w:t>and bullet 3</w:t>
      </w:r>
      <w:r w:rsidR="00092AF1" w:rsidRPr="005A2FD1">
        <w:rPr>
          <w:rFonts w:hint="eastAsia"/>
        </w:rPr>
        <w:t>)</w:t>
      </w:r>
      <w:r w:rsidR="00C44D2C">
        <w:t>.</w:t>
      </w:r>
    </w:p>
    <w:tbl>
      <w:tblPr>
        <w:tblStyle w:val="a7"/>
        <w:tblW w:w="0" w:type="auto"/>
        <w:tblLook w:val="04A0" w:firstRow="1" w:lastRow="0" w:firstColumn="1" w:lastColumn="0" w:noHBand="0" w:noVBand="1"/>
      </w:tblPr>
      <w:tblGrid>
        <w:gridCol w:w="9060"/>
      </w:tblGrid>
      <w:tr w:rsidR="003A68D6" w14:paraId="5583A8C4" w14:textId="77777777" w:rsidTr="005A2FD1">
        <w:trPr>
          <w:trHeight w:val="1916"/>
        </w:trPr>
        <w:tc>
          <w:tcPr>
            <w:tcW w:w="9060" w:type="dxa"/>
          </w:tcPr>
          <w:p w14:paraId="3A47E12D" w14:textId="77777777" w:rsidR="003A68D6" w:rsidRPr="00CE54AB" w:rsidRDefault="003A68D6" w:rsidP="00740803">
            <w:pPr>
              <w:overflowPunct w:val="0"/>
              <w:autoSpaceDE w:val="0"/>
              <w:autoSpaceDN w:val="0"/>
              <w:adjustRightInd w:val="0"/>
              <w:spacing w:before="60" w:after="0"/>
              <w:ind w:leftChars="-50" w:left="260" w:hanging="360"/>
              <w:textAlignment w:val="baseline"/>
              <w:rPr>
                <w:b/>
                <w:sz w:val="18"/>
                <w:lang w:eastAsia="ja-JP"/>
              </w:rPr>
            </w:pPr>
            <w:r w:rsidRPr="00CE54AB">
              <w:rPr>
                <w:b/>
                <w:sz w:val="18"/>
                <w:lang w:eastAsia="ja-JP"/>
              </w:rPr>
              <w:lastRenderedPageBreak/>
              <w:t>Agreements</w:t>
            </w:r>
          </w:p>
          <w:p w14:paraId="72965389" w14:textId="77777777" w:rsidR="003A68D6" w:rsidRPr="000B08D0" w:rsidRDefault="003A68D6" w:rsidP="00740803">
            <w:pPr>
              <w:pStyle w:val="Agreement"/>
              <w:tabs>
                <w:tab w:val="num" w:pos="360"/>
                <w:tab w:val="num" w:pos="1619"/>
              </w:tabs>
              <w:spacing w:after="0"/>
              <w:ind w:leftChars="6" w:left="372"/>
            </w:pPr>
            <w:r w:rsidRPr="000B08D0">
              <w:t>Support all of the following for RACH resources used in network-initiated SCG activation (at least using RRC):</w:t>
            </w:r>
          </w:p>
          <w:p w14:paraId="0C0FA6F5" w14:textId="77777777" w:rsidR="003A68D6" w:rsidRPr="000B08D0" w:rsidRDefault="003A68D6" w:rsidP="00740803">
            <w:pPr>
              <w:pStyle w:val="Agreement"/>
              <w:numPr>
                <w:ilvl w:val="0"/>
                <w:numId w:val="0"/>
              </w:numPr>
              <w:tabs>
                <w:tab w:val="num" w:pos="2250"/>
              </w:tabs>
              <w:spacing w:after="0"/>
              <w:ind w:left="372"/>
            </w:pPr>
            <w:r w:rsidRPr="000B08D0">
              <w:t>1)</w:t>
            </w:r>
            <w:r>
              <w:t xml:space="preserve"> </w:t>
            </w:r>
            <w:r w:rsidRPr="000B08D0">
              <w:rPr>
                <w:highlight w:val="yellow"/>
              </w:rPr>
              <w:t>common RACH resources</w:t>
            </w:r>
            <w:r w:rsidRPr="000B08D0">
              <w:t>;</w:t>
            </w:r>
          </w:p>
          <w:p w14:paraId="4F84C5F7" w14:textId="77777777" w:rsidR="003A68D6" w:rsidRPr="000B08D0" w:rsidRDefault="003A68D6" w:rsidP="00740803">
            <w:pPr>
              <w:pStyle w:val="Agreement"/>
              <w:numPr>
                <w:ilvl w:val="0"/>
                <w:numId w:val="0"/>
              </w:numPr>
              <w:tabs>
                <w:tab w:val="num" w:pos="2250"/>
              </w:tabs>
              <w:spacing w:after="0"/>
              <w:ind w:left="372"/>
            </w:pPr>
            <w:r w:rsidRPr="000B08D0">
              <w:t>3)</w:t>
            </w:r>
            <w:r>
              <w:t xml:space="preserve"> </w:t>
            </w:r>
            <w:r w:rsidRPr="005A2FD1">
              <w:rPr>
                <w:highlight w:val="yellow"/>
              </w:rPr>
              <w:t>dedicated RACH resources indicated in the SCG activation indication.</w:t>
            </w:r>
          </w:p>
          <w:p w14:paraId="33AB8114" w14:textId="3522917A" w:rsidR="00216401" w:rsidRPr="00AA40A1" w:rsidRDefault="003A68D6" w:rsidP="00AA40A1">
            <w:pPr>
              <w:pStyle w:val="Agreement"/>
              <w:numPr>
                <w:ilvl w:val="0"/>
                <w:numId w:val="0"/>
              </w:numPr>
              <w:tabs>
                <w:tab w:val="num" w:pos="2250"/>
              </w:tabs>
              <w:spacing w:after="0"/>
              <w:ind w:left="372"/>
            </w:pPr>
            <w:r w:rsidRPr="000B08D0">
              <w:t xml:space="preserve">FFS if we support also 2) (proponents are requested to provide CRs next time to illustrate how this can be done) </w:t>
            </w:r>
          </w:p>
        </w:tc>
      </w:tr>
    </w:tbl>
    <w:p w14:paraId="19C09550" w14:textId="103DD2FF" w:rsidR="00B465EB" w:rsidRDefault="00730422" w:rsidP="00AA40A1">
      <w:pPr>
        <w:pStyle w:val="a0"/>
        <w:spacing w:before="120" w:after="180"/>
        <w:rPr>
          <w:lang w:eastAsia="zh-CN"/>
        </w:rPr>
      </w:pPr>
      <w:r>
        <w:rPr>
          <w:lang w:eastAsia="zh-CN"/>
        </w:rPr>
        <w:t>D</w:t>
      </w:r>
      <w:r w:rsidR="001C12E1">
        <w:rPr>
          <w:rFonts w:hint="eastAsia"/>
          <w:lang w:eastAsia="zh-CN"/>
        </w:rPr>
        <w:t>uring</w:t>
      </w:r>
      <w:r w:rsidR="001C12E1">
        <w:rPr>
          <w:lang w:eastAsia="zh-CN"/>
        </w:rPr>
        <w:t xml:space="preserve"> </w:t>
      </w:r>
      <w:r w:rsidR="001C12E1">
        <w:rPr>
          <w:rFonts w:hint="eastAsia"/>
          <w:lang w:eastAsia="zh-CN"/>
        </w:rPr>
        <w:t>the</w:t>
      </w:r>
      <w:r w:rsidR="001C12E1">
        <w:rPr>
          <w:lang w:eastAsia="zh-CN"/>
        </w:rPr>
        <w:t xml:space="preserve"> </w:t>
      </w:r>
      <w:r w:rsidR="001C12E1">
        <w:rPr>
          <w:rFonts w:hint="eastAsia"/>
          <w:lang w:eastAsia="zh-CN"/>
        </w:rPr>
        <w:t>email</w:t>
      </w:r>
      <w:r w:rsidR="001C12E1">
        <w:rPr>
          <w:lang w:eastAsia="zh-CN"/>
        </w:rPr>
        <w:t xml:space="preserve"> </w:t>
      </w:r>
      <w:r w:rsidR="001C12E1">
        <w:rPr>
          <w:rFonts w:hint="eastAsia"/>
          <w:lang w:eastAsia="zh-CN"/>
        </w:rPr>
        <w:t>discussion</w:t>
      </w:r>
      <w:r w:rsidR="001C12E1">
        <w:rPr>
          <w:lang w:eastAsia="zh-CN"/>
        </w:rPr>
        <w:t xml:space="preserve"> [</w:t>
      </w:r>
      <w:r w:rsidR="004A3E6C">
        <w:rPr>
          <w:lang w:eastAsia="zh-CN"/>
        </w:rPr>
        <w:t>3</w:t>
      </w:r>
      <w:r w:rsidR="001C12E1">
        <w:rPr>
          <w:lang w:eastAsia="zh-CN"/>
        </w:rPr>
        <w:t xml:space="preserve">], </w:t>
      </w:r>
      <w:r w:rsidR="00BA265C">
        <w:rPr>
          <w:lang w:eastAsia="zh-CN"/>
        </w:rPr>
        <w:t xml:space="preserve">the </w:t>
      </w:r>
      <w:r w:rsidR="00E83C8F">
        <w:rPr>
          <w:lang w:eastAsia="zh-CN"/>
        </w:rPr>
        <w:t xml:space="preserve">main </w:t>
      </w:r>
      <w:r w:rsidR="00BA265C">
        <w:rPr>
          <w:lang w:eastAsia="zh-CN"/>
        </w:rPr>
        <w:t xml:space="preserve">concern </w:t>
      </w:r>
      <w:r w:rsidR="00E83C8F">
        <w:rPr>
          <w:lang w:eastAsia="zh-CN"/>
        </w:rPr>
        <w:t xml:space="preserve">of bullet 2) </w:t>
      </w:r>
      <w:r w:rsidR="00BA265C">
        <w:rPr>
          <w:lang w:eastAsia="zh-CN"/>
        </w:rPr>
        <w:t xml:space="preserve">is </w:t>
      </w:r>
      <w:r w:rsidR="001C12E1">
        <w:rPr>
          <w:lang w:eastAsia="zh-CN"/>
        </w:rPr>
        <w:t>that reserv</w:t>
      </w:r>
      <w:r w:rsidR="00757369">
        <w:rPr>
          <w:lang w:eastAsia="zh-CN"/>
        </w:rPr>
        <w:t>ing</w:t>
      </w:r>
      <w:r w:rsidR="001C12E1">
        <w:rPr>
          <w:lang w:eastAsia="zh-CN"/>
        </w:rPr>
        <w:t xml:space="preserve"> dedicated RACH resources </w:t>
      </w:r>
      <w:r w:rsidR="000D37FA">
        <w:rPr>
          <w:lang w:eastAsia="zh-CN"/>
        </w:rPr>
        <w:t>for</w:t>
      </w:r>
      <w:r w:rsidR="001C12E1">
        <w:rPr>
          <w:lang w:eastAsia="zh-CN"/>
        </w:rPr>
        <w:t xml:space="preserve"> SCG activation will waste the network resource. However, </w:t>
      </w:r>
      <w:r w:rsidR="00171BFB">
        <w:rPr>
          <w:lang w:eastAsia="zh-CN"/>
        </w:rPr>
        <w:t xml:space="preserve">whether to provide the dedicated RACH resources </w:t>
      </w:r>
      <w:r w:rsidR="003F5E0E">
        <w:rPr>
          <w:lang w:eastAsia="zh-CN"/>
        </w:rPr>
        <w:t xml:space="preserve">before SCG activation </w:t>
      </w:r>
      <w:r w:rsidR="00171BFB">
        <w:rPr>
          <w:lang w:eastAsia="zh-CN"/>
        </w:rPr>
        <w:t>is</w:t>
      </w:r>
      <w:r w:rsidR="001C12E1">
        <w:rPr>
          <w:lang w:eastAsia="zh-CN"/>
        </w:rPr>
        <w:t xml:space="preserve"> </w:t>
      </w:r>
      <w:r w:rsidR="00634272">
        <w:rPr>
          <w:lang w:eastAsia="zh-CN"/>
        </w:rPr>
        <w:t xml:space="preserve">totally </w:t>
      </w:r>
      <w:r w:rsidR="001C12E1">
        <w:rPr>
          <w:lang w:eastAsia="zh-CN"/>
        </w:rPr>
        <w:t>up to network</w:t>
      </w:r>
      <w:r w:rsidR="00E70F0D">
        <w:rPr>
          <w:lang w:eastAsia="zh-CN"/>
        </w:rPr>
        <w:t>. I</w:t>
      </w:r>
      <w:r w:rsidR="001C12E1">
        <w:rPr>
          <w:lang w:eastAsia="zh-CN"/>
        </w:rPr>
        <w:t>f network do</w:t>
      </w:r>
      <w:r w:rsidR="00B26178">
        <w:rPr>
          <w:lang w:eastAsia="zh-CN"/>
        </w:rPr>
        <w:t>es</w:t>
      </w:r>
      <w:r w:rsidR="001C12E1">
        <w:rPr>
          <w:lang w:eastAsia="zh-CN"/>
        </w:rPr>
        <w:t xml:space="preserve"> not provide dedicated RACH resource when deactivating SCG or when the SCG is in deactivated state</w:t>
      </w:r>
      <w:r w:rsidR="00731FF2">
        <w:rPr>
          <w:lang w:eastAsia="zh-CN"/>
        </w:rPr>
        <w:t xml:space="preserve">, no resource </w:t>
      </w:r>
      <w:r w:rsidR="001846EE">
        <w:rPr>
          <w:lang w:eastAsia="zh-CN"/>
        </w:rPr>
        <w:t xml:space="preserve">will be </w:t>
      </w:r>
      <w:r w:rsidR="00731FF2">
        <w:rPr>
          <w:lang w:eastAsia="zh-CN"/>
        </w:rPr>
        <w:t>wast</w:t>
      </w:r>
      <w:r w:rsidR="001A4C4D">
        <w:rPr>
          <w:lang w:eastAsia="zh-CN"/>
        </w:rPr>
        <w:t>e</w:t>
      </w:r>
      <w:r w:rsidR="001846EE">
        <w:rPr>
          <w:lang w:eastAsia="zh-CN"/>
        </w:rPr>
        <w:t>d</w:t>
      </w:r>
      <w:r w:rsidR="001C12E1">
        <w:rPr>
          <w:lang w:eastAsia="zh-CN"/>
        </w:rPr>
        <w:t xml:space="preserve">. </w:t>
      </w:r>
      <w:r w:rsidR="00BB0CCA">
        <w:rPr>
          <w:lang w:eastAsia="zh-CN"/>
        </w:rPr>
        <w:t xml:space="preserve">If </w:t>
      </w:r>
      <w:r w:rsidR="00F73D22">
        <w:rPr>
          <w:lang w:eastAsia="zh-CN"/>
        </w:rPr>
        <w:t xml:space="preserve">the serving cell </w:t>
      </w:r>
      <w:r w:rsidR="00BB0CCA">
        <w:rPr>
          <w:lang w:eastAsia="zh-CN"/>
        </w:rPr>
        <w:t>is small cell</w:t>
      </w:r>
      <w:r w:rsidR="00740803">
        <w:rPr>
          <w:lang w:eastAsia="zh-CN"/>
        </w:rPr>
        <w:t>,</w:t>
      </w:r>
      <w:r w:rsidR="00BB0CCA">
        <w:rPr>
          <w:lang w:eastAsia="zh-CN"/>
        </w:rPr>
        <w:t xml:space="preserve"> the network </w:t>
      </w:r>
      <w:r w:rsidR="00A85506">
        <w:rPr>
          <w:lang w:eastAsia="zh-CN"/>
        </w:rPr>
        <w:t>may decide to</w:t>
      </w:r>
      <w:r w:rsidR="00BB0CCA">
        <w:rPr>
          <w:lang w:eastAsia="zh-CN"/>
        </w:rPr>
        <w:t xml:space="preserve"> reserve RACH resources for the UE to speed up the SCG activation. </w:t>
      </w:r>
      <w:r w:rsidR="008A1F1A">
        <w:rPr>
          <w:lang w:eastAsia="zh-CN"/>
        </w:rPr>
        <w:t xml:space="preserve">So, it seems </w:t>
      </w:r>
      <w:r w:rsidR="00A16553">
        <w:rPr>
          <w:lang w:eastAsia="zh-CN"/>
        </w:rPr>
        <w:t>no need to restrict the network configuration.</w:t>
      </w:r>
      <w:r w:rsidR="00E16957">
        <w:rPr>
          <w:lang w:eastAsia="zh-CN"/>
        </w:rPr>
        <w:t xml:space="preserve"> </w:t>
      </w:r>
      <w:r w:rsidR="002E3CC7">
        <w:rPr>
          <w:lang w:eastAsia="zh-CN"/>
        </w:rPr>
        <w:t xml:space="preserve">In addition, </w:t>
      </w:r>
      <w:r w:rsidR="00ED14A1">
        <w:rPr>
          <w:lang w:eastAsia="zh-CN"/>
        </w:rPr>
        <w:t xml:space="preserve">there </w:t>
      </w:r>
      <w:r w:rsidR="00B626DA">
        <w:rPr>
          <w:lang w:eastAsia="zh-CN"/>
        </w:rPr>
        <w:t>may be</w:t>
      </w:r>
      <w:r w:rsidR="00ED14A1">
        <w:rPr>
          <w:lang w:eastAsia="zh-CN"/>
        </w:rPr>
        <w:t xml:space="preserve"> some </w:t>
      </w:r>
      <w:r w:rsidR="00900BF8">
        <w:rPr>
          <w:lang w:eastAsia="zh-CN"/>
        </w:rPr>
        <w:t xml:space="preserve">available </w:t>
      </w:r>
      <w:r w:rsidR="00ED14A1">
        <w:rPr>
          <w:lang w:eastAsia="zh-CN"/>
        </w:rPr>
        <w:t xml:space="preserve">dedicated RACH resources </w:t>
      </w:r>
      <w:r w:rsidR="004C5E6B">
        <w:rPr>
          <w:lang w:eastAsia="zh-CN"/>
        </w:rPr>
        <w:t xml:space="preserve">(e.g., dedicated RACH resources for BFR) </w:t>
      </w:r>
      <w:r w:rsidR="002E3CC7">
        <w:rPr>
          <w:lang w:eastAsia="zh-CN"/>
        </w:rPr>
        <w:t>when</w:t>
      </w:r>
      <w:r w:rsidR="00173883">
        <w:rPr>
          <w:lang w:eastAsia="zh-CN"/>
        </w:rPr>
        <w:t xml:space="preserve"> receiving</w:t>
      </w:r>
      <w:r w:rsidR="002E3CC7">
        <w:rPr>
          <w:lang w:eastAsia="zh-CN"/>
        </w:rPr>
        <w:t xml:space="preserve"> the SCG activat</w:t>
      </w:r>
      <w:r w:rsidR="00173883">
        <w:rPr>
          <w:lang w:eastAsia="zh-CN"/>
        </w:rPr>
        <w:t>ion indication</w:t>
      </w:r>
      <w:r w:rsidR="007A48F2">
        <w:rPr>
          <w:lang w:eastAsia="zh-CN"/>
        </w:rPr>
        <w:t xml:space="preserve">, </w:t>
      </w:r>
      <w:r w:rsidR="00E66598">
        <w:rPr>
          <w:lang w:eastAsia="zh-CN"/>
        </w:rPr>
        <w:t xml:space="preserve">so </w:t>
      </w:r>
      <w:r w:rsidR="00900BF8">
        <w:rPr>
          <w:lang w:eastAsia="zh-CN"/>
        </w:rPr>
        <w:t xml:space="preserve">it is beneficial if the UE can use these </w:t>
      </w:r>
      <w:r w:rsidR="00556C74">
        <w:rPr>
          <w:lang w:eastAsia="zh-CN"/>
        </w:rPr>
        <w:t xml:space="preserve">dedicated RACH resources to perform SCG activation. </w:t>
      </w:r>
      <w:r w:rsidR="00BB0CCA">
        <w:rPr>
          <w:lang w:eastAsia="zh-CN"/>
        </w:rPr>
        <w:t xml:space="preserve">Thus, we </w:t>
      </w:r>
      <w:r w:rsidR="00A02943">
        <w:rPr>
          <w:lang w:eastAsia="zh-CN"/>
        </w:rPr>
        <w:t xml:space="preserve">have </w:t>
      </w:r>
      <w:r w:rsidR="00BB0CCA">
        <w:rPr>
          <w:lang w:eastAsia="zh-CN"/>
        </w:rPr>
        <w:t>the below proposal:</w:t>
      </w:r>
    </w:p>
    <w:p w14:paraId="65D4169A" w14:textId="6FD013A2" w:rsidR="00BB0CCA" w:rsidRPr="007F648A" w:rsidRDefault="00035DAD" w:rsidP="007F648A">
      <w:pPr>
        <w:pStyle w:val="Proposal"/>
        <w:tabs>
          <w:tab w:val="clear" w:pos="1304"/>
        </w:tabs>
        <w:ind w:left="1701" w:hanging="1701"/>
        <w:rPr>
          <w:rStyle w:val="aff2"/>
        </w:rPr>
      </w:pPr>
      <w:r w:rsidRPr="007F648A">
        <w:rPr>
          <w:rStyle w:val="aff2"/>
        </w:rPr>
        <w:t>Support d</w:t>
      </w:r>
      <w:r w:rsidR="001234D7" w:rsidRPr="007F648A">
        <w:rPr>
          <w:rStyle w:val="aff2"/>
        </w:rPr>
        <w:t>edicated RACH resources indicated before SCG activation indication (when going to the SCG deactivated state or while the SCG is deactivated)</w:t>
      </w:r>
      <w:r w:rsidR="002D752F">
        <w:rPr>
          <w:rStyle w:val="aff2"/>
        </w:rPr>
        <w:t>.</w:t>
      </w:r>
    </w:p>
    <w:p w14:paraId="529CBC4F" w14:textId="1DB21047" w:rsidR="001372AE" w:rsidRDefault="00F23A9F" w:rsidP="001372AE">
      <w:pPr>
        <w:pStyle w:val="a0"/>
      </w:pPr>
      <w:r>
        <w:rPr>
          <w:rFonts w:cs="Arial"/>
          <w:lang w:eastAsia="zh-CN"/>
        </w:rPr>
        <w:t xml:space="preserve">In RAN2#115, RAN2 has agreed RACH-less SCG activation. </w:t>
      </w:r>
      <w:r w:rsidR="006A156A">
        <w:rPr>
          <w:rFonts w:cs="Arial"/>
          <w:lang w:eastAsia="zh-CN"/>
        </w:rPr>
        <w:t>In case</w:t>
      </w:r>
      <w:r w:rsidR="001372AE">
        <w:t xml:space="preserve"> RACH is </w:t>
      </w:r>
      <w:r w:rsidR="006A156A">
        <w:t>skipped</w:t>
      </w:r>
      <w:r w:rsidR="00A86AAA">
        <w:t xml:space="preserve"> upon SCG activation</w:t>
      </w:r>
      <w:r w:rsidR="001372AE">
        <w:t xml:space="preserve">, the SN may not know </w:t>
      </w:r>
      <w:r w:rsidR="006A156A">
        <w:t xml:space="preserve">exactly </w:t>
      </w:r>
      <w:r w:rsidR="001372AE">
        <w:t xml:space="preserve">when the UE is </w:t>
      </w:r>
      <w:r w:rsidR="00A86AAA">
        <w:t>ready</w:t>
      </w:r>
      <w:r w:rsidR="001372AE">
        <w:t xml:space="preserve"> to monitor PDCCH </w:t>
      </w:r>
      <w:r w:rsidR="006A156A">
        <w:t>to</w:t>
      </w:r>
      <w:r w:rsidR="001372AE">
        <w:t xml:space="preserve"> start schedul</w:t>
      </w:r>
      <w:r w:rsidR="004432D2">
        <w:t>ing</w:t>
      </w:r>
      <w:r w:rsidR="001372AE">
        <w:t xml:space="preserve"> the UE for data transmission. Thus, RAN2 </w:t>
      </w:r>
      <w:r w:rsidR="005742D0">
        <w:t xml:space="preserve">should </w:t>
      </w:r>
      <w:r w:rsidR="001372AE">
        <w:t xml:space="preserve">ask RAN4 to define SCG/PSCell activation delay for deactivated SCG in case RACH is </w:t>
      </w:r>
      <w:r w:rsidR="00BD6F08">
        <w:t>skipped</w:t>
      </w:r>
      <w:r w:rsidR="001372AE">
        <w:t xml:space="preserve"> upon SCG activation.</w:t>
      </w:r>
    </w:p>
    <w:p w14:paraId="61F105FA" w14:textId="756F7901" w:rsidR="001372AE" w:rsidRPr="00F02FCA" w:rsidRDefault="001D04EF" w:rsidP="001372AE">
      <w:pPr>
        <w:pStyle w:val="Proposal"/>
        <w:tabs>
          <w:tab w:val="clear" w:pos="1304"/>
        </w:tabs>
        <w:ind w:left="1701" w:hanging="1701"/>
      </w:pPr>
      <w:r>
        <w:rPr>
          <w:rStyle w:val="aff2"/>
        </w:rPr>
        <w:t>A</w:t>
      </w:r>
      <w:r w:rsidRPr="00E854D9">
        <w:rPr>
          <w:rStyle w:val="aff2"/>
        </w:rPr>
        <w:t xml:space="preserve">sks </w:t>
      </w:r>
      <w:r w:rsidR="001372AE" w:rsidRPr="00E854D9">
        <w:rPr>
          <w:rStyle w:val="aff2"/>
        </w:rPr>
        <w:t xml:space="preserve">RAN4 to define activation </w:t>
      </w:r>
      <w:r w:rsidR="000C7C32">
        <w:rPr>
          <w:rStyle w:val="aff2"/>
        </w:rPr>
        <w:t>requirement</w:t>
      </w:r>
      <w:r w:rsidR="000C7C32" w:rsidRPr="00E854D9">
        <w:rPr>
          <w:rStyle w:val="aff2"/>
        </w:rPr>
        <w:t xml:space="preserve"> </w:t>
      </w:r>
      <w:r w:rsidR="001372AE" w:rsidRPr="00E854D9">
        <w:rPr>
          <w:rStyle w:val="aff2"/>
        </w:rPr>
        <w:t xml:space="preserve">for deactivated SCG in case RACH is </w:t>
      </w:r>
      <w:r w:rsidR="009A1070">
        <w:rPr>
          <w:rStyle w:val="aff2"/>
        </w:rPr>
        <w:t>skipped</w:t>
      </w:r>
      <w:r w:rsidR="001372AE" w:rsidRPr="00E854D9">
        <w:rPr>
          <w:rStyle w:val="aff2"/>
        </w:rPr>
        <w:t xml:space="preserve"> upon </w:t>
      </w:r>
      <w:r w:rsidR="00A86AAA" w:rsidRPr="00E854D9">
        <w:rPr>
          <w:rStyle w:val="aff2"/>
        </w:rPr>
        <w:t xml:space="preserve">SCG </w:t>
      </w:r>
      <w:r w:rsidR="001372AE" w:rsidRPr="00E854D9">
        <w:rPr>
          <w:rStyle w:val="aff2"/>
        </w:rPr>
        <w:t>activation</w:t>
      </w:r>
      <w:r w:rsidR="001372AE">
        <w:rPr>
          <w:rStyle w:val="aff2"/>
        </w:rPr>
        <w:t>.</w:t>
      </w:r>
    </w:p>
    <w:p w14:paraId="06030860" w14:textId="154DFE1B" w:rsidR="00CB7F65" w:rsidRDefault="00CB7F65" w:rsidP="00FD4BC7">
      <w:pPr>
        <w:spacing w:before="120"/>
        <w:rPr>
          <w:rFonts w:eastAsiaTheme="minorEastAsia"/>
          <w:lang w:val="en-GB" w:eastAsia="zh-CN"/>
        </w:rPr>
      </w:pPr>
      <w:bookmarkStart w:id="2" w:name="_GoBack"/>
      <w:bookmarkEnd w:id="2"/>
    </w:p>
    <w:p w14:paraId="6C1A0655" w14:textId="75571DF9" w:rsidR="00C931DD" w:rsidRDefault="00656D5B" w:rsidP="002210F8">
      <w:pPr>
        <w:spacing w:before="180"/>
        <w:rPr>
          <w:sz w:val="24"/>
          <w:u w:val="single"/>
        </w:rPr>
      </w:pPr>
      <w:r w:rsidRPr="00B96D30">
        <w:rPr>
          <w:rFonts w:hint="eastAsia"/>
          <w:sz w:val="24"/>
          <w:u w:val="single"/>
        </w:rPr>
        <w:t>B</w:t>
      </w:r>
      <w:r w:rsidRPr="00B96D30">
        <w:rPr>
          <w:sz w:val="24"/>
          <w:u w:val="single"/>
        </w:rPr>
        <w:t>earer handling:</w:t>
      </w:r>
    </w:p>
    <w:p w14:paraId="2A25CA73" w14:textId="04A696F5" w:rsidR="005D75F7" w:rsidRPr="00B96D30" w:rsidRDefault="005D75F7" w:rsidP="002210F8">
      <w:pPr>
        <w:spacing w:before="180"/>
        <w:rPr>
          <w:rFonts w:eastAsiaTheme="minorEastAsia"/>
          <w:lang w:val="en-GB" w:eastAsia="zh-CN"/>
        </w:rPr>
      </w:pPr>
      <w:r w:rsidRPr="00B96D30">
        <w:rPr>
          <w:rFonts w:eastAsiaTheme="minorEastAsia"/>
          <w:lang w:val="en-GB" w:eastAsia="zh-CN"/>
        </w:rPr>
        <w:t>Regarding to UP handling</w:t>
      </w:r>
      <w:r w:rsidR="003F5BB8">
        <w:rPr>
          <w:rFonts w:eastAsiaTheme="minorEastAsia"/>
          <w:lang w:val="en-GB" w:eastAsia="zh-CN"/>
        </w:rPr>
        <w:t xml:space="preserve"> </w:t>
      </w:r>
      <w:r w:rsidR="009A50EC">
        <w:rPr>
          <w:rFonts w:eastAsiaTheme="minorEastAsia"/>
          <w:lang w:val="en-GB" w:eastAsia="zh-CN"/>
        </w:rPr>
        <w:t>during</w:t>
      </w:r>
      <w:r w:rsidR="003F5BB8">
        <w:rPr>
          <w:rFonts w:eastAsiaTheme="minorEastAsia"/>
          <w:lang w:val="en-GB" w:eastAsia="zh-CN"/>
        </w:rPr>
        <w:t xml:space="preserve"> SCG deactivation</w:t>
      </w:r>
      <w:r w:rsidRPr="00B96D30">
        <w:rPr>
          <w:rFonts w:eastAsiaTheme="minorEastAsia"/>
          <w:lang w:val="en-GB" w:eastAsia="zh-CN"/>
        </w:rPr>
        <w:t>, RAN2 has made the below agreements:</w:t>
      </w:r>
    </w:p>
    <w:tbl>
      <w:tblPr>
        <w:tblStyle w:val="a7"/>
        <w:tblW w:w="0" w:type="auto"/>
        <w:tblLook w:val="04A0" w:firstRow="1" w:lastRow="0" w:firstColumn="1" w:lastColumn="0" w:noHBand="0" w:noVBand="1"/>
      </w:tblPr>
      <w:tblGrid>
        <w:gridCol w:w="9060"/>
      </w:tblGrid>
      <w:tr w:rsidR="005D75F7" w14:paraId="4D62A6AD" w14:textId="77777777" w:rsidTr="005D75F7">
        <w:tc>
          <w:tcPr>
            <w:tcW w:w="9060" w:type="dxa"/>
          </w:tcPr>
          <w:p w14:paraId="5CA124A5" w14:textId="77777777" w:rsidR="005D75F7" w:rsidRPr="00B96D30" w:rsidRDefault="005D75F7" w:rsidP="00B96D30">
            <w:pPr>
              <w:overflowPunct w:val="0"/>
              <w:autoSpaceDE w:val="0"/>
              <w:autoSpaceDN w:val="0"/>
              <w:adjustRightInd w:val="0"/>
              <w:spacing w:before="60" w:after="0"/>
              <w:ind w:leftChars="6" w:left="372" w:hanging="360"/>
              <w:textAlignment w:val="baseline"/>
              <w:rPr>
                <w:b/>
                <w:szCs w:val="20"/>
                <w:lang w:eastAsia="ja-JP"/>
              </w:rPr>
            </w:pPr>
            <w:r w:rsidRPr="00B96D30">
              <w:rPr>
                <w:b/>
                <w:szCs w:val="20"/>
                <w:lang w:eastAsia="ja-JP"/>
              </w:rPr>
              <w:t xml:space="preserve">Agreements </w:t>
            </w:r>
          </w:p>
          <w:p w14:paraId="2D07BA10" w14:textId="614C8EF5" w:rsidR="005D75F7" w:rsidRPr="00B96D30" w:rsidRDefault="005D75F7" w:rsidP="00B96D30">
            <w:pPr>
              <w:pStyle w:val="Agreement"/>
              <w:tabs>
                <w:tab w:val="num" w:pos="360"/>
                <w:tab w:val="num" w:pos="1619"/>
              </w:tabs>
              <w:spacing w:after="0"/>
              <w:ind w:leftChars="6" w:left="372"/>
              <w:rPr>
                <w:szCs w:val="20"/>
              </w:rPr>
            </w:pPr>
            <w:r w:rsidRPr="00B96D30">
              <w:rPr>
                <w:szCs w:val="20"/>
              </w:rPr>
              <w:t xml:space="preserve">The security key update is up to network implementation upon SCG activation from deactivation. </w:t>
            </w:r>
          </w:p>
          <w:p w14:paraId="1C79D5C6" w14:textId="073A0DC2" w:rsidR="005D75F7" w:rsidRPr="00B96D30" w:rsidRDefault="005D75F7" w:rsidP="00B96D30">
            <w:pPr>
              <w:pStyle w:val="Agreement"/>
              <w:tabs>
                <w:tab w:val="num" w:pos="360"/>
                <w:tab w:val="num" w:pos="1619"/>
              </w:tabs>
              <w:spacing w:after="0"/>
              <w:ind w:leftChars="6" w:left="372"/>
              <w:rPr>
                <w:szCs w:val="20"/>
              </w:rPr>
            </w:pPr>
            <w:r w:rsidRPr="00B96D30">
              <w:rPr>
                <w:szCs w:val="20"/>
              </w:rPr>
              <w:t>PDCP entity is not suspended at SCG deactivation for at least AM DRB. FFS for Stage-3 details</w:t>
            </w:r>
          </w:p>
          <w:p w14:paraId="090ADE3B" w14:textId="6C6D27CD" w:rsidR="005D75F7" w:rsidRPr="00B96D30" w:rsidRDefault="005D75F7" w:rsidP="00B96D30">
            <w:pPr>
              <w:pStyle w:val="Agreement"/>
              <w:tabs>
                <w:tab w:val="num" w:pos="360"/>
                <w:tab w:val="num" w:pos="1619"/>
              </w:tabs>
              <w:spacing w:after="0"/>
              <w:ind w:leftChars="6" w:left="372"/>
              <w:rPr>
                <w:szCs w:val="20"/>
              </w:rPr>
            </w:pPr>
            <w:r w:rsidRPr="00B96D30">
              <w:rPr>
                <w:szCs w:val="20"/>
              </w:rPr>
              <w:t>UL data processing is not prohibited during SCG deactivation for at least AM DRB. FFS for Stage-3 details</w:t>
            </w:r>
          </w:p>
          <w:p w14:paraId="00FC33FC" w14:textId="41C94A53" w:rsidR="005D75F7" w:rsidRPr="00B96D30" w:rsidRDefault="005D75F7" w:rsidP="00B96D30">
            <w:pPr>
              <w:pStyle w:val="Agreement"/>
              <w:tabs>
                <w:tab w:val="num" w:pos="360"/>
                <w:tab w:val="num" w:pos="1619"/>
              </w:tabs>
              <w:spacing w:after="0"/>
              <w:ind w:leftChars="6" w:left="372"/>
              <w:rPr>
                <w:szCs w:val="20"/>
              </w:rPr>
            </w:pPr>
            <w:r w:rsidRPr="00B96D30">
              <w:rPr>
                <w:szCs w:val="20"/>
              </w:rPr>
              <w:t>UL data transmission to SCG is prohibited during SCG deactivation. FFS for Stage-3 details</w:t>
            </w:r>
          </w:p>
          <w:p w14:paraId="62C8D365" w14:textId="3C771D5D" w:rsidR="005D75F7" w:rsidRPr="00B96D30" w:rsidRDefault="005D75F7" w:rsidP="00B96D30">
            <w:pPr>
              <w:pStyle w:val="Agreement"/>
              <w:tabs>
                <w:tab w:val="num" w:pos="360"/>
                <w:tab w:val="num" w:pos="1619"/>
              </w:tabs>
              <w:spacing w:after="0"/>
              <w:ind w:leftChars="6" w:left="372"/>
            </w:pPr>
            <w:r w:rsidRPr="00B96D30">
              <w:rPr>
                <w:szCs w:val="20"/>
              </w:rPr>
              <w:t>UE-initiated activation is still FFS.</w:t>
            </w:r>
          </w:p>
        </w:tc>
      </w:tr>
    </w:tbl>
    <w:p w14:paraId="5018207F" w14:textId="205AC9B0" w:rsidR="00656D5B" w:rsidRDefault="00BA14AC" w:rsidP="00B96D30">
      <w:pPr>
        <w:spacing w:before="180"/>
        <w:rPr>
          <w:rFonts w:eastAsiaTheme="minorEastAsia"/>
          <w:lang w:val="en-GB" w:eastAsia="zh-CN"/>
        </w:rPr>
      </w:pPr>
      <w:r w:rsidRPr="00B96D30">
        <w:rPr>
          <w:rFonts w:eastAsiaTheme="minorEastAsia" w:hint="eastAsia"/>
          <w:lang w:val="en-GB" w:eastAsia="zh-CN"/>
        </w:rPr>
        <w:t>C</w:t>
      </w:r>
      <w:r w:rsidRPr="00B96D30">
        <w:rPr>
          <w:rFonts w:eastAsiaTheme="minorEastAsia"/>
          <w:lang w:val="en-GB" w:eastAsia="zh-CN"/>
        </w:rPr>
        <w:t>orrespondingly, w</w:t>
      </w:r>
      <w:r w:rsidR="00567796">
        <w:rPr>
          <w:rFonts w:eastAsiaTheme="minorEastAsia"/>
          <w:lang w:val="en-GB" w:eastAsia="zh-CN"/>
        </w:rPr>
        <w:t xml:space="preserve">hen receiving SCG activation indication via MCG, the UE </w:t>
      </w:r>
      <w:r w:rsidR="00FB77AE">
        <w:rPr>
          <w:rFonts w:eastAsiaTheme="minorEastAsia"/>
          <w:lang w:val="en-GB" w:eastAsia="zh-CN"/>
        </w:rPr>
        <w:t>shall</w:t>
      </w:r>
      <w:r w:rsidR="00567796">
        <w:rPr>
          <w:rFonts w:eastAsiaTheme="minorEastAsia"/>
          <w:lang w:val="en-GB" w:eastAsia="zh-CN"/>
        </w:rPr>
        <w:t xml:space="preserve"> resume SCG transmission for all SRBs and DRBs. </w:t>
      </w:r>
      <w:r w:rsidR="008574D6">
        <w:rPr>
          <w:rFonts w:eastAsiaTheme="minorEastAsia"/>
          <w:lang w:val="en-GB" w:eastAsia="zh-CN"/>
        </w:rPr>
        <w:t>Thus, we propose the following:</w:t>
      </w:r>
    </w:p>
    <w:p w14:paraId="3ABAC7C2" w14:textId="52F3C296" w:rsidR="008574D6" w:rsidRPr="00B96D30" w:rsidRDefault="00E625AE" w:rsidP="00B96D30">
      <w:pPr>
        <w:pStyle w:val="Proposal"/>
        <w:tabs>
          <w:tab w:val="clear" w:pos="1304"/>
        </w:tabs>
        <w:ind w:left="1701" w:hanging="1701"/>
        <w:rPr>
          <w:rStyle w:val="aff2"/>
        </w:rPr>
      </w:pPr>
      <w:r w:rsidRPr="00B96D30">
        <w:rPr>
          <w:rStyle w:val="aff2"/>
        </w:rPr>
        <w:t xml:space="preserve">When receiving SCG activation indication via MCG, the UE </w:t>
      </w:r>
      <w:r w:rsidR="0000779D">
        <w:rPr>
          <w:rStyle w:val="aff2"/>
        </w:rPr>
        <w:t>shall</w:t>
      </w:r>
      <w:r w:rsidRPr="00B96D30">
        <w:rPr>
          <w:rStyle w:val="aff2"/>
        </w:rPr>
        <w:t xml:space="preserve"> resume SCG transmission for all SRBs and DRBs.</w:t>
      </w:r>
    </w:p>
    <w:p w14:paraId="2AA61812" w14:textId="77777777" w:rsidR="00623BE3" w:rsidRPr="00B96D30" w:rsidRDefault="00623BE3" w:rsidP="00FD4BC7">
      <w:pPr>
        <w:spacing w:before="120"/>
        <w:rPr>
          <w:rFonts w:eastAsiaTheme="minorEastAsia"/>
          <w:lang w:eastAsia="zh-CN"/>
        </w:rPr>
      </w:pPr>
    </w:p>
    <w:p w14:paraId="0D44A2C3" w14:textId="18C91405" w:rsidR="00B30A53" w:rsidRPr="009D081E" w:rsidRDefault="00B30A53" w:rsidP="006A7A06">
      <w:pPr>
        <w:spacing w:before="180"/>
        <w:rPr>
          <w:sz w:val="24"/>
          <w:u w:val="single"/>
        </w:rPr>
      </w:pPr>
      <w:proofErr w:type="spellStart"/>
      <w:r w:rsidRPr="009D081E">
        <w:rPr>
          <w:sz w:val="24"/>
          <w:u w:val="single"/>
        </w:rPr>
        <w:t>PSCell</w:t>
      </w:r>
      <w:proofErr w:type="spellEnd"/>
      <w:r w:rsidRPr="009D081E">
        <w:rPr>
          <w:sz w:val="24"/>
          <w:u w:val="single"/>
        </w:rPr>
        <w:t xml:space="preserve"> BWP</w:t>
      </w:r>
      <w:r w:rsidR="00F4413B">
        <w:rPr>
          <w:sz w:val="24"/>
          <w:u w:val="single"/>
        </w:rPr>
        <w:t>:</w:t>
      </w:r>
    </w:p>
    <w:p w14:paraId="34A8779B" w14:textId="18F80115" w:rsidR="00F41E61" w:rsidRDefault="00CE1E35" w:rsidP="006A7A06">
      <w:pPr>
        <w:rPr>
          <w:lang w:eastAsia="zh-CN"/>
        </w:rPr>
      </w:pPr>
      <w:r>
        <w:rPr>
          <w:lang w:eastAsia="zh-CN"/>
        </w:rPr>
        <w:t>It is still unclear what the active BWP of PSCell is upon SCG activation.</w:t>
      </w:r>
      <w:r w:rsidR="009A7E8B">
        <w:rPr>
          <w:lang w:eastAsia="zh-CN"/>
        </w:rPr>
        <w:t xml:space="preserve"> </w:t>
      </w:r>
      <w:r w:rsidR="00503EC8">
        <w:rPr>
          <w:lang w:eastAsia="zh-CN"/>
        </w:rPr>
        <w:t xml:space="preserve">It </w:t>
      </w:r>
      <w:r w:rsidR="00813F96">
        <w:rPr>
          <w:lang w:eastAsia="zh-CN"/>
        </w:rPr>
        <w:t xml:space="preserve">is reasonable to </w:t>
      </w:r>
      <w:r w:rsidR="00503EC8">
        <w:rPr>
          <w:lang w:eastAsia="zh-CN"/>
        </w:rPr>
        <w:t>activate</w:t>
      </w:r>
      <w:r w:rsidR="00813F96">
        <w:rPr>
          <w:lang w:eastAsia="zh-CN"/>
        </w:rPr>
        <w:t xml:space="preserve"> the first active BWP of PSCell, which is the principle of the SCell activation case. </w:t>
      </w:r>
      <w:r w:rsidR="00503EC8">
        <w:rPr>
          <w:lang w:eastAsia="zh-CN"/>
        </w:rPr>
        <w:t>I</w:t>
      </w:r>
      <w:r w:rsidR="006A1F49">
        <w:rPr>
          <w:lang w:eastAsia="zh-CN"/>
        </w:rPr>
        <w:t>f the network want</w:t>
      </w:r>
      <w:r w:rsidR="00503EC8">
        <w:rPr>
          <w:lang w:eastAsia="zh-CN"/>
        </w:rPr>
        <w:t>s</w:t>
      </w:r>
      <w:r w:rsidR="006A1F49">
        <w:rPr>
          <w:lang w:eastAsia="zh-CN"/>
        </w:rPr>
        <w:t xml:space="preserve"> to control the active BWP of PSCell at SCG activation, </w:t>
      </w:r>
      <w:r w:rsidR="00066D17">
        <w:rPr>
          <w:lang w:eastAsia="zh-CN"/>
        </w:rPr>
        <w:t xml:space="preserve">the </w:t>
      </w:r>
      <w:r w:rsidR="00503EC8">
        <w:rPr>
          <w:lang w:eastAsia="zh-CN"/>
        </w:rPr>
        <w:t xml:space="preserve">network </w:t>
      </w:r>
      <w:r w:rsidR="00066D17">
        <w:rPr>
          <w:lang w:eastAsia="zh-CN"/>
        </w:rPr>
        <w:t xml:space="preserve">can </w:t>
      </w:r>
      <w:r w:rsidR="00FD2CD8">
        <w:rPr>
          <w:lang w:eastAsia="zh-CN"/>
        </w:rPr>
        <w:t>reconfigure</w:t>
      </w:r>
      <w:r w:rsidR="006A1F49">
        <w:rPr>
          <w:lang w:eastAsia="zh-CN"/>
        </w:rPr>
        <w:t xml:space="preserve"> the </w:t>
      </w:r>
      <w:r w:rsidR="00066D17">
        <w:rPr>
          <w:lang w:eastAsia="zh-CN"/>
        </w:rPr>
        <w:t xml:space="preserve">first </w:t>
      </w:r>
      <w:r w:rsidR="006A1F49">
        <w:rPr>
          <w:lang w:eastAsia="zh-CN"/>
        </w:rPr>
        <w:t xml:space="preserve">active BWP </w:t>
      </w:r>
      <w:r w:rsidR="00A76E8C">
        <w:rPr>
          <w:lang w:eastAsia="zh-CN"/>
        </w:rPr>
        <w:t>ID</w:t>
      </w:r>
      <w:r w:rsidR="00066D17">
        <w:rPr>
          <w:lang w:eastAsia="zh-CN"/>
        </w:rPr>
        <w:t xml:space="preserve"> of PSCell</w:t>
      </w:r>
      <w:r w:rsidR="00A76E8C">
        <w:rPr>
          <w:lang w:eastAsia="zh-CN"/>
        </w:rPr>
        <w:t xml:space="preserve"> </w:t>
      </w:r>
      <w:r w:rsidR="006A1F49">
        <w:rPr>
          <w:lang w:eastAsia="zh-CN"/>
        </w:rPr>
        <w:t xml:space="preserve">in the </w:t>
      </w:r>
      <w:r w:rsidR="00066D17">
        <w:rPr>
          <w:lang w:eastAsia="zh-CN"/>
        </w:rPr>
        <w:t xml:space="preserve">RRC based </w:t>
      </w:r>
      <w:r w:rsidR="006A1F49">
        <w:rPr>
          <w:lang w:eastAsia="zh-CN"/>
        </w:rPr>
        <w:t xml:space="preserve">SCG activation command. </w:t>
      </w:r>
      <w:r w:rsidR="00F41E61">
        <w:rPr>
          <w:lang w:eastAsia="zh-CN"/>
        </w:rPr>
        <w:t>So we propose the following:</w:t>
      </w:r>
    </w:p>
    <w:p w14:paraId="26E25ED1" w14:textId="6D4B1173" w:rsidR="005A1645" w:rsidRPr="006A7A06" w:rsidRDefault="001F720B" w:rsidP="006A7A06">
      <w:pPr>
        <w:pStyle w:val="Proposal"/>
        <w:tabs>
          <w:tab w:val="clear" w:pos="1304"/>
        </w:tabs>
        <w:ind w:left="1701" w:hanging="1701"/>
        <w:rPr>
          <w:lang w:eastAsia="ja-JP"/>
        </w:rPr>
      </w:pPr>
      <w:r>
        <w:rPr>
          <w:lang w:eastAsia="ja-JP"/>
        </w:rPr>
        <w:t>The first active BWP of PSCell is activated upon SCG activation</w:t>
      </w:r>
      <w:r w:rsidR="005A1645" w:rsidRPr="006A7A06">
        <w:rPr>
          <w:rFonts w:hint="eastAsia"/>
          <w:lang w:eastAsia="ja-JP"/>
        </w:rPr>
        <w:t>.</w:t>
      </w:r>
    </w:p>
    <w:p w14:paraId="6606FB5C" w14:textId="77777777" w:rsidR="005A1645" w:rsidRDefault="005A1645" w:rsidP="00B30A53">
      <w:pPr>
        <w:rPr>
          <w:lang w:eastAsia="zh-CN"/>
        </w:rPr>
      </w:pPr>
    </w:p>
    <w:p w14:paraId="4DB8C633" w14:textId="7511B1F8" w:rsidR="002B0ECF" w:rsidRPr="009D081E" w:rsidRDefault="002B0ECF" w:rsidP="006A7A06">
      <w:pPr>
        <w:spacing w:before="180"/>
        <w:rPr>
          <w:sz w:val="24"/>
          <w:u w:val="single"/>
        </w:rPr>
      </w:pPr>
      <w:r w:rsidRPr="009D081E">
        <w:rPr>
          <w:sz w:val="24"/>
          <w:u w:val="single"/>
        </w:rPr>
        <w:t xml:space="preserve">SCG </w:t>
      </w:r>
      <w:proofErr w:type="spellStart"/>
      <w:r w:rsidRPr="009D081E">
        <w:rPr>
          <w:sz w:val="24"/>
          <w:u w:val="single"/>
        </w:rPr>
        <w:t>SCell</w:t>
      </w:r>
      <w:proofErr w:type="spellEnd"/>
      <w:r w:rsidRPr="009D081E">
        <w:rPr>
          <w:sz w:val="24"/>
          <w:u w:val="single"/>
        </w:rPr>
        <w:t xml:space="preserve"> state</w:t>
      </w:r>
      <w:r w:rsidR="00F4413B">
        <w:rPr>
          <w:sz w:val="24"/>
          <w:u w:val="single"/>
        </w:rPr>
        <w:t>:</w:t>
      </w:r>
    </w:p>
    <w:p w14:paraId="75A509BC" w14:textId="5C4FF5E6" w:rsidR="00593A7C" w:rsidRDefault="008B34A1" w:rsidP="00FD4BC7">
      <w:pPr>
        <w:spacing w:before="120"/>
        <w:rPr>
          <w:lang w:eastAsia="zh-CN"/>
        </w:rPr>
      </w:pPr>
      <w:r>
        <w:rPr>
          <w:lang w:eastAsia="zh-CN"/>
        </w:rPr>
        <w:t>F</w:t>
      </w:r>
      <w:r w:rsidRPr="006A7A06">
        <w:rPr>
          <w:rFonts w:hint="eastAsia"/>
          <w:lang w:eastAsia="zh-CN"/>
        </w:rPr>
        <w:t>or</w:t>
      </w:r>
      <w:r>
        <w:rPr>
          <w:lang w:eastAsia="zh-CN"/>
        </w:rPr>
        <w:t xml:space="preserve"> </w:t>
      </w:r>
      <w:r w:rsidR="007A038C">
        <w:rPr>
          <w:lang w:eastAsia="zh-CN"/>
        </w:rPr>
        <w:t>network</w:t>
      </w:r>
      <w:r w:rsidRPr="006A7A06">
        <w:rPr>
          <w:rFonts w:hint="eastAsia"/>
          <w:lang w:eastAsia="zh-CN"/>
        </w:rPr>
        <w:t>-triggered</w:t>
      </w:r>
      <w:r>
        <w:rPr>
          <w:lang w:eastAsia="zh-CN"/>
        </w:rPr>
        <w:t xml:space="preserve"> SCG </w:t>
      </w:r>
      <w:r w:rsidRPr="006A7A06">
        <w:rPr>
          <w:rFonts w:hint="eastAsia"/>
          <w:lang w:eastAsia="zh-CN"/>
        </w:rPr>
        <w:t>activation</w:t>
      </w:r>
      <w:r w:rsidRPr="006A7A06">
        <w:rPr>
          <w:lang w:eastAsia="zh-CN"/>
        </w:rPr>
        <w:t>, the network know</w:t>
      </w:r>
      <w:r w:rsidR="007A038C">
        <w:rPr>
          <w:lang w:eastAsia="zh-CN"/>
        </w:rPr>
        <w:t>s</w:t>
      </w:r>
      <w:r w:rsidRPr="006A7A06">
        <w:rPr>
          <w:lang w:eastAsia="zh-CN"/>
        </w:rPr>
        <w:t xml:space="preserve"> the DL traffic</w:t>
      </w:r>
      <w:r w:rsidR="00E14200">
        <w:rPr>
          <w:lang w:eastAsia="zh-CN"/>
        </w:rPr>
        <w:t xml:space="preserve">, so </w:t>
      </w:r>
      <w:r w:rsidRPr="006A7A06">
        <w:rPr>
          <w:lang w:eastAsia="zh-CN"/>
        </w:rPr>
        <w:t xml:space="preserve">SN can </w:t>
      </w:r>
      <w:r w:rsidR="00E14200">
        <w:rPr>
          <w:lang w:eastAsia="zh-CN"/>
        </w:rPr>
        <w:t>re-</w:t>
      </w:r>
      <w:r w:rsidRPr="006A7A06">
        <w:rPr>
          <w:lang w:eastAsia="zh-CN"/>
        </w:rPr>
        <w:t xml:space="preserve">configure the SCell state </w:t>
      </w:r>
      <w:r w:rsidR="004F2B97">
        <w:rPr>
          <w:lang w:eastAsia="zh-CN"/>
        </w:rPr>
        <w:t>when sending</w:t>
      </w:r>
      <w:r w:rsidR="00E14200">
        <w:rPr>
          <w:lang w:eastAsia="zh-CN"/>
        </w:rPr>
        <w:t xml:space="preserve"> RRC based </w:t>
      </w:r>
      <w:r w:rsidRPr="006A7A06">
        <w:rPr>
          <w:lang w:eastAsia="zh-CN"/>
        </w:rPr>
        <w:t xml:space="preserve">SCG </w:t>
      </w:r>
      <w:r w:rsidR="005A3FC8" w:rsidRPr="006A7A06">
        <w:rPr>
          <w:lang w:eastAsia="zh-CN"/>
        </w:rPr>
        <w:t>activation</w:t>
      </w:r>
      <w:r w:rsidRPr="006A7A06">
        <w:rPr>
          <w:lang w:eastAsia="zh-CN"/>
        </w:rPr>
        <w:t xml:space="preserve"> command. </w:t>
      </w:r>
      <w:r w:rsidR="000C6D03">
        <w:rPr>
          <w:lang w:eastAsia="zh-CN"/>
        </w:rPr>
        <w:t>If</w:t>
      </w:r>
      <w:r w:rsidR="005A3FC8" w:rsidRPr="006A7A06">
        <w:rPr>
          <w:lang w:eastAsia="zh-CN"/>
        </w:rPr>
        <w:t xml:space="preserve"> not </w:t>
      </w:r>
      <w:r w:rsidR="00385605">
        <w:rPr>
          <w:lang w:eastAsia="zh-CN"/>
        </w:rPr>
        <w:t>re-</w:t>
      </w:r>
      <w:r w:rsidR="005A3FC8" w:rsidRPr="006A7A06">
        <w:rPr>
          <w:lang w:eastAsia="zh-CN"/>
        </w:rPr>
        <w:t xml:space="preserve">configure, </w:t>
      </w:r>
      <w:r w:rsidR="00A22740" w:rsidRPr="006A7A06">
        <w:rPr>
          <w:lang w:eastAsia="zh-CN"/>
        </w:rPr>
        <w:t xml:space="preserve">the UE should keep all the </w:t>
      </w:r>
      <w:r w:rsidR="00385605">
        <w:rPr>
          <w:lang w:eastAsia="zh-CN"/>
        </w:rPr>
        <w:t xml:space="preserve">SCG </w:t>
      </w:r>
      <w:r w:rsidR="00A22740" w:rsidRPr="006A7A06">
        <w:rPr>
          <w:lang w:eastAsia="zh-CN"/>
        </w:rPr>
        <w:t>SCell</w:t>
      </w:r>
      <w:r w:rsidR="00385605">
        <w:rPr>
          <w:lang w:eastAsia="zh-CN"/>
        </w:rPr>
        <w:t>s</w:t>
      </w:r>
      <w:r w:rsidR="00A22740" w:rsidRPr="006A7A06">
        <w:rPr>
          <w:lang w:eastAsia="zh-CN"/>
        </w:rPr>
        <w:t xml:space="preserve"> as deactivated</w:t>
      </w:r>
      <w:r w:rsidR="00ED7FF8">
        <w:rPr>
          <w:lang w:eastAsia="zh-CN"/>
        </w:rPr>
        <w:t xml:space="preserve"> to save power</w:t>
      </w:r>
      <w:r w:rsidR="00A22740" w:rsidRPr="006A7A06">
        <w:rPr>
          <w:lang w:eastAsia="zh-CN"/>
        </w:rPr>
        <w:t xml:space="preserve">. </w:t>
      </w:r>
      <w:r w:rsidR="00262159">
        <w:rPr>
          <w:lang w:eastAsia="zh-CN"/>
        </w:rPr>
        <w:t xml:space="preserve">Thus we </w:t>
      </w:r>
      <w:r w:rsidR="00385605">
        <w:rPr>
          <w:lang w:eastAsia="zh-CN"/>
        </w:rPr>
        <w:t>propose</w:t>
      </w:r>
      <w:r w:rsidR="00262159">
        <w:rPr>
          <w:lang w:eastAsia="zh-CN"/>
        </w:rPr>
        <w:t xml:space="preserve"> the following:</w:t>
      </w:r>
    </w:p>
    <w:p w14:paraId="254FF671" w14:textId="03FF5B0F" w:rsidR="00F34C29" w:rsidRDefault="00DC2BFE" w:rsidP="006A7A06">
      <w:pPr>
        <w:pStyle w:val="Proposal"/>
        <w:tabs>
          <w:tab w:val="clear" w:pos="1304"/>
        </w:tabs>
        <w:ind w:left="1701" w:hanging="1701"/>
        <w:rPr>
          <w:lang w:eastAsia="ja-JP"/>
        </w:rPr>
      </w:pPr>
      <w:r>
        <w:rPr>
          <w:lang w:eastAsia="ja-JP"/>
        </w:rPr>
        <w:t xml:space="preserve">Upon SCG activation, </w:t>
      </w:r>
      <w:r w:rsidR="00CF7242">
        <w:rPr>
          <w:lang w:eastAsia="ja-JP"/>
        </w:rPr>
        <w:t xml:space="preserve">the UE shall keep the SCG SCell in deactivated except for the SCell state is reconfigured by the network </w:t>
      </w:r>
      <w:r w:rsidR="00944969">
        <w:rPr>
          <w:lang w:eastAsia="ja-JP"/>
        </w:rPr>
        <w:t xml:space="preserve">in </w:t>
      </w:r>
      <w:r w:rsidR="00CF7242">
        <w:rPr>
          <w:lang w:eastAsia="ja-JP"/>
        </w:rPr>
        <w:t>the SCG activation command.</w:t>
      </w:r>
    </w:p>
    <w:p w14:paraId="51862585" w14:textId="225A4871" w:rsidR="00EE653C" w:rsidRDefault="00EE653C" w:rsidP="00FD4BC7">
      <w:pPr>
        <w:spacing w:before="120"/>
        <w:rPr>
          <w:lang w:eastAsia="zh-CN"/>
        </w:rPr>
      </w:pPr>
    </w:p>
    <w:p w14:paraId="7C99EAD1" w14:textId="42E5731A" w:rsidR="00EE653C" w:rsidRPr="009D081E" w:rsidRDefault="00EE653C" w:rsidP="006A7A06">
      <w:pPr>
        <w:spacing w:before="180"/>
        <w:rPr>
          <w:sz w:val="24"/>
          <w:u w:val="single"/>
        </w:rPr>
      </w:pPr>
      <w:r w:rsidRPr="009D081E">
        <w:rPr>
          <w:sz w:val="24"/>
          <w:u w:val="single"/>
        </w:rPr>
        <w:t>PHR</w:t>
      </w:r>
      <w:r w:rsidR="00F4413B">
        <w:rPr>
          <w:sz w:val="24"/>
          <w:u w:val="single"/>
        </w:rPr>
        <w:t>:</w:t>
      </w:r>
    </w:p>
    <w:p w14:paraId="36F9DF4F" w14:textId="76550C56" w:rsidR="00116B31" w:rsidRDefault="00681286" w:rsidP="00FD4BC7">
      <w:pPr>
        <w:spacing w:before="120"/>
        <w:rPr>
          <w:lang w:eastAsia="zh-CN"/>
        </w:rPr>
      </w:pPr>
      <w:r>
        <w:rPr>
          <w:lang w:eastAsia="zh-CN"/>
        </w:rPr>
        <w:t>U</w:t>
      </w:r>
      <w:r w:rsidR="00260E1B">
        <w:rPr>
          <w:lang w:eastAsia="zh-CN"/>
        </w:rPr>
        <w:t xml:space="preserve">pon SCell activation or </w:t>
      </w:r>
      <w:r w:rsidR="0062061E">
        <w:rPr>
          <w:lang w:eastAsia="zh-CN"/>
        </w:rPr>
        <w:t xml:space="preserve">upon the </w:t>
      </w:r>
      <w:r w:rsidR="00260E1B">
        <w:rPr>
          <w:lang w:eastAsia="zh-CN"/>
        </w:rPr>
        <w:t xml:space="preserve">transition from dormant BWP to non-dormant BWP, the PHR is triggered. We think upon SCG activation, it is reasonable to trigger PHR. </w:t>
      </w:r>
      <w:r w:rsidR="00744B25">
        <w:rPr>
          <w:lang w:eastAsia="zh-CN"/>
        </w:rPr>
        <w:t>Thus, we propose:</w:t>
      </w:r>
    </w:p>
    <w:p w14:paraId="09FA3041" w14:textId="20813E8D" w:rsidR="00744B25" w:rsidRDefault="00744B25" w:rsidP="006A7A06">
      <w:pPr>
        <w:pStyle w:val="Proposal"/>
        <w:tabs>
          <w:tab w:val="clear" w:pos="1304"/>
        </w:tabs>
        <w:ind w:left="1701" w:hanging="1701"/>
        <w:rPr>
          <w:lang w:eastAsia="ja-JP"/>
        </w:rPr>
      </w:pPr>
      <w:r>
        <w:rPr>
          <w:lang w:eastAsia="ja-JP"/>
        </w:rPr>
        <w:t xml:space="preserve">Upon SCG activation, the PHR </w:t>
      </w:r>
      <w:r w:rsidR="0062061E">
        <w:rPr>
          <w:lang w:eastAsia="ja-JP"/>
        </w:rPr>
        <w:t>can be</w:t>
      </w:r>
      <w:r>
        <w:rPr>
          <w:lang w:eastAsia="ja-JP"/>
        </w:rPr>
        <w:t xml:space="preserve"> triggered.</w:t>
      </w:r>
    </w:p>
    <w:p w14:paraId="706B61E6" w14:textId="007510E1" w:rsidR="00054AEE" w:rsidRPr="002A0FAF" w:rsidRDefault="00054AEE" w:rsidP="006A7A06">
      <w:pPr>
        <w:pStyle w:val="Proposal"/>
        <w:numPr>
          <w:ilvl w:val="0"/>
          <w:numId w:val="0"/>
        </w:numPr>
        <w:rPr>
          <w:rStyle w:val="aff2"/>
          <w:rFonts w:cs="Times New Roman"/>
          <w:iCs w:val="0"/>
          <w:lang w:val="en-GB" w:eastAsia="ja-JP"/>
        </w:rPr>
      </w:pPr>
    </w:p>
    <w:p w14:paraId="6DD3ACB1" w14:textId="59F671BF" w:rsidR="00054AEE" w:rsidRPr="002436DC" w:rsidRDefault="00096BAD" w:rsidP="002436DC">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2436DC">
        <w:rPr>
          <w:b w:val="0"/>
          <w:sz w:val="32"/>
        </w:rPr>
        <w:t>UE</w:t>
      </w:r>
      <w:r w:rsidR="000E05F1" w:rsidRPr="006A7A06">
        <w:rPr>
          <w:b w:val="0"/>
          <w:sz w:val="32"/>
        </w:rPr>
        <w:t xml:space="preserve">-triggered </w:t>
      </w:r>
      <w:r w:rsidRPr="002436DC">
        <w:rPr>
          <w:b w:val="0"/>
          <w:sz w:val="32"/>
        </w:rPr>
        <w:t>SCG activation</w:t>
      </w:r>
    </w:p>
    <w:p w14:paraId="7702B1B1" w14:textId="30A8A27A" w:rsidR="00D505BE" w:rsidRPr="00D07B35" w:rsidRDefault="00D505BE" w:rsidP="00553542">
      <w:pPr>
        <w:pStyle w:val="3"/>
        <w:numPr>
          <w:ilvl w:val="2"/>
          <w:numId w:val="4"/>
        </w:numPr>
      </w:pPr>
      <w:r w:rsidRPr="00E44968">
        <w:rPr>
          <w:sz w:val="32"/>
        </w:rPr>
        <w:t>Initiation</w:t>
      </w:r>
    </w:p>
    <w:p w14:paraId="61B258B1" w14:textId="73D54283" w:rsidR="00E45FE3" w:rsidRDefault="00E45FE3" w:rsidP="006A7A06">
      <w:pPr>
        <w:pStyle w:val="a0"/>
        <w:spacing w:after="180"/>
      </w:pPr>
      <w:r>
        <w:rPr>
          <w:rFonts w:eastAsiaTheme="minorEastAsia" w:hint="eastAsia"/>
          <w:lang w:eastAsia="zh-CN"/>
        </w:rPr>
        <w:t>During</w:t>
      </w:r>
      <w:r>
        <w:rPr>
          <w:rFonts w:eastAsiaTheme="minorEastAsia"/>
          <w:lang w:eastAsia="zh-CN"/>
        </w:rPr>
        <w:t xml:space="preserve"> RAN2#115 </w:t>
      </w:r>
      <w:r>
        <w:rPr>
          <w:rFonts w:eastAsiaTheme="minorEastAsia" w:hint="eastAsia"/>
          <w:lang w:eastAsia="zh-CN"/>
        </w:rPr>
        <w:t>post</w:t>
      </w:r>
      <w:r>
        <w:rPr>
          <w:rFonts w:eastAsiaTheme="minorEastAsia"/>
          <w:lang w:eastAsia="zh-CN"/>
        </w:rPr>
        <w:t xml:space="preserve"> </w:t>
      </w:r>
      <w:r>
        <w:rPr>
          <w:rFonts w:eastAsiaTheme="minorEastAsia" w:hint="eastAsia"/>
          <w:lang w:eastAsia="zh-CN"/>
        </w:rPr>
        <w:t>email</w:t>
      </w:r>
      <w:r>
        <w:rPr>
          <w:rFonts w:eastAsiaTheme="minorEastAsia"/>
          <w:lang w:eastAsia="zh-CN"/>
        </w:rPr>
        <w:t xml:space="preserve"> </w:t>
      </w:r>
      <w:r>
        <w:rPr>
          <w:rFonts w:eastAsiaTheme="minorEastAsia" w:hint="eastAsia"/>
          <w:lang w:eastAsia="zh-CN"/>
        </w:rPr>
        <w:t>discussion</w:t>
      </w:r>
      <w:r w:rsidR="00FB6F21">
        <w:rPr>
          <w:rFonts w:eastAsiaTheme="minorEastAsia"/>
          <w:lang w:eastAsia="zh-CN"/>
        </w:rPr>
        <w:t xml:space="preserve"> [</w:t>
      </w:r>
      <w:r w:rsidR="00C866D9">
        <w:rPr>
          <w:rFonts w:eastAsiaTheme="minorEastAsia"/>
          <w:lang w:eastAsia="zh-CN"/>
        </w:rPr>
        <w:t>4</w:t>
      </w:r>
      <w:r w:rsidR="00FB6F21">
        <w:rPr>
          <w:rFonts w:eastAsiaTheme="minorEastAsia"/>
          <w:lang w:eastAsia="zh-CN"/>
        </w:rPr>
        <w:t>]</w:t>
      </w:r>
      <w:r>
        <w:rPr>
          <w:rFonts w:eastAsiaTheme="minorEastAsia" w:hint="eastAsia"/>
          <w:lang w:eastAsia="zh-CN"/>
        </w:rPr>
        <w:t>,</w:t>
      </w:r>
      <w:r>
        <w:rPr>
          <w:rFonts w:eastAsiaTheme="minorEastAsia"/>
          <w:lang w:eastAsia="zh-CN"/>
        </w:rPr>
        <w:t xml:space="preserve"> the below </w:t>
      </w:r>
      <w:r w:rsidR="00FD29E4" w:rsidRPr="00F171CA">
        <w:rPr>
          <w:rFonts w:hint="eastAsia"/>
        </w:rPr>
        <w:t>solutions</w:t>
      </w:r>
      <w:r w:rsidR="00FD29E4">
        <w:t xml:space="preserve"> have been </w:t>
      </w:r>
      <w:r w:rsidR="002F3398">
        <w:t>discussed</w:t>
      </w:r>
      <w:r w:rsidR="00FD29E4">
        <w:t>:</w:t>
      </w:r>
    </w:p>
    <w:p w14:paraId="5A424081" w14:textId="04066878" w:rsidR="00FD29E4" w:rsidRDefault="009A558C" w:rsidP="005A2FD1">
      <w:pPr>
        <w:pStyle w:val="a0"/>
        <w:spacing w:after="180"/>
        <w:ind w:leftChars="100" w:left="200"/>
        <w:rPr>
          <w:rFonts w:cs="Arial"/>
          <w:b/>
          <w:lang w:eastAsia="ko-KR"/>
        </w:rPr>
      </w:pPr>
      <w:r>
        <w:rPr>
          <w:rFonts w:cs="Arial"/>
          <w:b/>
          <w:lang w:eastAsia="ko-KR"/>
        </w:rPr>
        <w:t xml:space="preserve">1) </w:t>
      </w:r>
      <w:r w:rsidRPr="0048147D">
        <w:rPr>
          <w:rFonts w:cs="Arial"/>
          <w:b/>
          <w:lang w:eastAsia="ko-KR"/>
        </w:rPr>
        <w:t>While the SCG is deactivated, all uplink data are only sent to the MCG and the network can use network-triggered SCG activation based on observed traffic or BSR on MCG.</w:t>
      </w:r>
    </w:p>
    <w:p w14:paraId="37659EB8" w14:textId="28C128C6" w:rsidR="009A558C" w:rsidRPr="007F648A" w:rsidRDefault="003C533D" w:rsidP="005A2FD1">
      <w:pPr>
        <w:ind w:leftChars="100" w:left="200"/>
        <w:rPr>
          <w:rFonts w:eastAsia="MS Mincho" w:cs="Arial"/>
          <w:b/>
          <w:lang w:eastAsia="ko-KR"/>
        </w:rPr>
      </w:pPr>
      <w:r>
        <w:rPr>
          <w:rFonts w:eastAsia="MS Mincho" w:cs="Arial"/>
          <w:b/>
          <w:lang w:eastAsia="ko-KR"/>
        </w:rPr>
        <w:t xml:space="preserve">2) </w:t>
      </w:r>
      <w:r w:rsidR="009A558C" w:rsidRPr="007F648A">
        <w:rPr>
          <w:rFonts w:eastAsia="MS Mincho" w:cs="Arial"/>
          <w:b/>
          <w:lang w:eastAsia="ko-KR"/>
        </w:rPr>
        <w:t>In case of UL data arrival on SCG bearers, the UE sends an indication to the MCG and then the network can use network-triggered SCG activation. (FFS indication details).</w:t>
      </w:r>
    </w:p>
    <w:p w14:paraId="796F2183" w14:textId="50C29179" w:rsidR="009A558C" w:rsidRPr="007F648A" w:rsidRDefault="009A558C" w:rsidP="005A2FD1">
      <w:pPr>
        <w:pStyle w:val="a0"/>
        <w:spacing w:after="180"/>
        <w:ind w:leftChars="100" w:left="200"/>
        <w:rPr>
          <w:rFonts w:eastAsiaTheme="minorEastAsia"/>
          <w:lang w:eastAsia="zh-CN"/>
        </w:rPr>
      </w:pPr>
      <w:r w:rsidRPr="007F648A">
        <w:rPr>
          <w:rFonts w:cs="Arial"/>
          <w:b/>
          <w:lang w:eastAsia="ko-KR"/>
        </w:rPr>
        <w:t>3)</w:t>
      </w:r>
      <w:r w:rsidR="003C533D" w:rsidRPr="007F648A">
        <w:rPr>
          <w:rFonts w:cs="Arial"/>
          <w:b/>
          <w:lang w:eastAsia="ko-KR"/>
        </w:rPr>
        <w:t xml:space="preserve"> </w:t>
      </w:r>
      <w:r w:rsidRPr="007F648A">
        <w:rPr>
          <w:rFonts w:cs="Arial"/>
          <w:b/>
          <w:lang w:eastAsia="ko-KR"/>
        </w:rPr>
        <w:t>In</w:t>
      </w:r>
      <w:r w:rsidRPr="00F33376">
        <w:rPr>
          <w:rFonts w:cs="Arial"/>
          <w:b/>
          <w:lang w:eastAsia="ko-KR"/>
        </w:rPr>
        <w:t xml:space="preserve"> case of UL data arrival on SCG bearers, the UE initiates ra</w:t>
      </w:r>
      <w:r>
        <w:rPr>
          <w:rFonts w:cs="Arial"/>
          <w:b/>
          <w:lang w:eastAsia="ko-KR"/>
        </w:rPr>
        <w:t>ndom access towards the SCG (or</w:t>
      </w:r>
      <w:r w:rsidRPr="00F33376">
        <w:rPr>
          <w:rFonts w:cs="Arial"/>
          <w:b/>
          <w:lang w:eastAsia="ko-KR"/>
        </w:rPr>
        <w:t xml:space="preserve"> use</w:t>
      </w:r>
      <w:r>
        <w:rPr>
          <w:rFonts w:cs="Arial"/>
          <w:b/>
          <w:lang w:eastAsia="ko-KR"/>
        </w:rPr>
        <w:t>s</w:t>
      </w:r>
      <w:r w:rsidRPr="00F33376">
        <w:rPr>
          <w:rFonts w:cs="Arial"/>
          <w:b/>
          <w:lang w:eastAsia="ko-KR"/>
        </w:rPr>
        <w:t xml:space="preserve"> SR on PUCCH) and resumes UL data transmission, using the received UL grants (in RAR or PDCCH).</w:t>
      </w:r>
    </w:p>
    <w:p w14:paraId="1E9F07E8" w14:textId="2FF29804" w:rsidR="003A6B28" w:rsidRPr="00F171CA" w:rsidRDefault="00E26C8F" w:rsidP="006A7A06">
      <w:pPr>
        <w:pStyle w:val="a0"/>
        <w:spacing w:after="180"/>
        <w:rPr>
          <w:lang w:val="en-GB"/>
        </w:rPr>
      </w:pPr>
      <w:r>
        <w:t>Bullet 1 can bring some benefits for avoiding SCG activation frequently. For example, w</w:t>
      </w:r>
      <w:r w:rsidRPr="00426DAE">
        <w:t xml:space="preserve">ithin a short time after the </w:t>
      </w:r>
      <w:r>
        <w:t xml:space="preserve">SCG </w:t>
      </w:r>
      <w:r w:rsidRPr="00426DAE">
        <w:t xml:space="preserve">is deactivated, </w:t>
      </w:r>
      <w:r>
        <w:t xml:space="preserve">UL data arrives </w:t>
      </w:r>
      <w:r>
        <w:rPr>
          <w:lang w:val="en-GB"/>
        </w:rPr>
        <w:t xml:space="preserve">at the SCG leg, the UE can avoid activating the SCG by firstly transmitting via the MCG leg of the split bearer. </w:t>
      </w:r>
      <w:r w:rsidR="002F14DF">
        <w:t xml:space="preserve">However, </w:t>
      </w:r>
      <w:r w:rsidR="005F48C2">
        <w:t>b</w:t>
      </w:r>
      <w:r w:rsidR="002F14DF">
        <w:t xml:space="preserve">ullet 1 may not work for the case that </w:t>
      </w:r>
      <w:r w:rsidR="002F14DF">
        <w:rPr>
          <w:lang w:eastAsia="zh-CN"/>
        </w:rPr>
        <w:t>the split bearer</w:t>
      </w:r>
      <w:r w:rsidR="002F14DF">
        <w:t xml:space="preserve"> is not supported by the UE or network.</w:t>
      </w:r>
      <w:r w:rsidR="00204F7E">
        <w:t xml:space="preserve"> Besides</w:t>
      </w:r>
      <w:r w:rsidR="00DE7C5A">
        <w:t xml:space="preserve">, </w:t>
      </w:r>
      <w:r w:rsidR="00800664">
        <w:t>it</w:t>
      </w:r>
      <w:r w:rsidR="00A46F4A">
        <w:t xml:space="preserve"> may require the network to use RRC signaling to activate/deactivate SCG due to bearer type change, or to always configure split bearer for SCG. </w:t>
      </w:r>
      <w:r w:rsidR="00CA4403">
        <w:t xml:space="preserve">Thus, </w:t>
      </w:r>
      <w:r w:rsidR="000449D3">
        <w:t xml:space="preserve">we prefer </w:t>
      </w:r>
      <w:r w:rsidR="00F07807">
        <w:t xml:space="preserve">to support </w:t>
      </w:r>
      <w:r w:rsidR="00CA4403">
        <w:t>bullet 1</w:t>
      </w:r>
      <w:r w:rsidR="00917961">
        <w:t xml:space="preserve"> </w:t>
      </w:r>
      <w:r w:rsidR="004E2FB7">
        <w:t xml:space="preserve">with something else, where bullet 1 </w:t>
      </w:r>
      <w:r w:rsidR="000B5B2D">
        <w:t>is</w:t>
      </w:r>
      <w:r w:rsidR="002922E4">
        <w:t xml:space="preserve"> used </w:t>
      </w:r>
      <w:r w:rsidR="00766B19">
        <w:t xml:space="preserve">for </w:t>
      </w:r>
      <w:r w:rsidR="00AB67FC">
        <w:t xml:space="preserve">the configured </w:t>
      </w:r>
      <w:r w:rsidR="00766B19">
        <w:t>split bearer</w:t>
      </w:r>
      <w:r w:rsidR="00152EF7">
        <w:t xml:space="preserve"> (</w:t>
      </w:r>
      <w:r w:rsidR="00E63979">
        <w:t xml:space="preserve">it </w:t>
      </w:r>
      <w:r w:rsidR="00152EF7">
        <w:t>does not mean no SCG bearer)</w:t>
      </w:r>
      <w:r w:rsidR="00DE7C5A">
        <w:t xml:space="preserve">. </w:t>
      </w:r>
      <w:r w:rsidR="00327DFD">
        <w:rPr>
          <w:lang w:val="en-GB"/>
        </w:rPr>
        <w:t>For MN terminated SCG bearer and SN terminated SCG bearer, b</w:t>
      </w:r>
      <w:r w:rsidR="00360E5E">
        <w:rPr>
          <w:lang w:val="en-GB"/>
        </w:rPr>
        <w:t xml:space="preserve">ullet </w:t>
      </w:r>
      <w:r w:rsidR="004B0D75">
        <w:rPr>
          <w:lang w:val="en-GB"/>
        </w:rPr>
        <w:t xml:space="preserve">2 </w:t>
      </w:r>
      <w:r w:rsidR="001648F5">
        <w:rPr>
          <w:lang w:val="en-GB"/>
        </w:rPr>
        <w:t xml:space="preserve">can </w:t>
      </w:r>
      <w:r w:rsidR="004B0D75">
        <w:rPr>
          <w:lang w:val="en-GB"/>
        </w:rPr>
        <w:t>be supported</w:t>
      </w:r>
      <w:r w:rsidR="00C53817">
        <w:rPr>
          <w:lang w:val="en-GB"/>
        </w:rPr>
        <w:t xml:space="preserve"> as a baseline</w:t>
      </w:r>
      <w:r w:rsidR="004B0D75">
        <w:rPr>
          <w:lang w:val="en-GB"/>
        </w:rPr>
        <w:t>.</w:t>
      </w:r>
      <w:r w:rsidR="009D3832">
        <w:rPr>
          <w:lang w:val="en-GB"/>
        </w:rPr>
        <w:t xml:space="preserve"> </w:t>
      </w:r>
      <w:r w:rsidR="00BD30C0">
        <w:rPr>
          <w:lang w:eastAsia="zh-CN"/>
        </w:rPr>
        <w:t>As for</w:t>
      </w:r>
      <w:r w:rsidR="00BD30C0" w:rsidRPr="00B26F11">
        <w:rPr>
          <w:lang w:eastAsia="zh-CN"/>
        </w:rPr>
        <w:t xml:space="preserve"> </w:t>
      </w:r>
      <w:r w:rsidR="000A63ED">
        <w:rPr>
          <w:lang w:val="en-GB"/>
        </w:rPr>
        <w:t xml:space="preserve">bullet </w:t>
      </w:r>
      <w:r w:rsidR="00A641C1">
        <w:rPr>
          <w:lang w:val="en-GB"/>
        </w:rPr>
        <w:t xml:space="preserve">3, </w:t>
      </w:r>
      <w:r w:rsidR="00A77953">
        <w:rPr>
          <w:lang w:val="en-GB"/>
        </w:rPr>
        <w:t xml:space="preserve">it </w:t>
      </w:r>
      <w:r w:rsidR="00205284">
        <w:rPr>
          <w:lang w:val="en-GB"/>
        </w:rPr>
        <w:t xml:space="preserve">is beneficial </w:t>
      </w:r>
      <w:r w:rsidR="00A77953">
        <w:rPr>
          <w:lang w:val="en-GB"/>
        </w:rPr>
        <w:t xml:space="preserve">that </w:t>
      </w:r>
      <w:r w:rsidR="001243B7">
        <w:rPr>
          <w:lang w:eastAsia="ko-KR"/>
        </w:rPr>
        <w:t xml:space="preserve">the UE </w:t>
      </w:r>
      <w:r w:rsidR="002B54EA">
        <w:rPr>
          <w:lang w:eastAsia="ko-KR"/>
        </w:rPr>
        <w:t xml:space="preserve">can </w:t>
      </w:r>
      <w:r w:rsidR="001243B7">
        <w:rPr>
          <w:lang w:eastAsia="ko-KR"/>
        </w:rPr>
        <w:t>initiate random access towards the SCG</w:t>
      </w:r>
      <w:r w:rsidR="00437672">
        <w:rPr>
          <w:lang w:eastAsia="ko-KR"/>
        </w:rPr>
        <w:t xml:space="preserve">, </w:t>
      </w:r>
      <w:r w:rsidR="006E463C">
        <w:rPr>
          <w:lang w:eastAsia="ko-KR"/>
        </w:rPr>
        <w:t>because</w:t>
      </w:r>
      <w:r w:rsidR="001243B7">
        <w:rPr>
          <w:lang w:eastAsia="ko-KR"/>
        </w:rPr>
        <w:t xml:space="preserve"> </w:t>
      </w:r>
      <w:r w:rsidR="001243B7">
        <w:rPr>
          <w:rFonts w:cs="Arial"/>
          <w:szCs w:val="20"/>
        </w:rPr>
        <w:t>i</w:t>
      </w:r>
      <w:r w:rsidR="001243B7" w:rsidRPr="0017704F">
        <w:rPr>
          <w:rFonts w:cs="Arial"/>
          <w:szCs w:val="20"/>
        </w:rPr>
        <w:t xml:space="preserve">f the SN accepts the SCG activation request, SN can sync with the UE immediately </w:t>
      </w:r>
      <w:r w:rsidR="001243B7">
        <w:rPr>
          <w:rFonts w:cs="Arial"/>
          <w:szCs w:val="20"/>
        </w:rPr>
        <w:t>and</w:t>
      </w:r>
      <w:r w:rsidR="001243B7" w:rsidRPr="0017704F">
        <w:rPr>
          <w:rFonts w:cs="Arial"/>
          <w:szCs w:val="20"/>
        </w:rPr>
        <w:t xml:space="preserve"> can directly schedul</w:t>
      </w:r>
      <w:r w:rsidR="001243B7">
        <w:rPr>
          <w:rFonts w:cs="Arial"/>
          <w:szCs w:val="20"/>
        </w:rPr>
        <w:t>e</w:t>
      </w:r>
      <w:r w:rsidR="001243B7" w:rsidRPr="0017704F">
        <w:rPr>
          <w:rFonts w:cs="Arial"/>
          <w:szCs w:val="20"/>
        </w:rPr>
        <w:t xml:space="preserve"> UL transmission </w:t>
      </w:r>
      <w:r w:rsidR="001243B7">
        <w:rPr>
          <w:rFonts w:cs="Arial"/>
          <w:szCs w:val="20"/>
        </w:rPr>
        <w:t xml:space="preserve">on the SCG </w:t>
      </w:r>
      <w:r w:rsidR="001243B7" w:rsidRPr="0017704F">
        <w:rPr>
          <w:rFonts w:cs="Arial"/>
          <w:szCs w:val="20"/>
        </w:rPr>
        <w:t>instead of sending activation indication to the UE.</w:t>
      </w:r>
      <w:r w:rsidR="008C61C6">
        <w:rPr>
          <w:rFonts w:cs="Arial"/>
          <w:szCs w:val="20"/>
        </w:rPr>
        <w:t xml:space="preserve"> However,</w:t>
      </w:r>
      <w:r w:rsidR="000E062A">
        <w:rPr>
          <w:rFonts w:cs="Arial"/>
          <w:szCs w:val="20"/>
        </w:rPr>
        <w:t xml:space="preserve"> for bullet 3,</w:t>
      </w:r>
      <w:r w:rsidR="008C61C6">
        <w:rPr>
          <w:rFonts w:cs="Arial"/>
          <w:szCs w:val="20"/>
        </w:rPr>
        <w:t xml:space="preserve"> </w:t>
      </w:r>
      <w:r w:rsidR="00A641C1">
        <w:rPr>
          <w:lang w:val="en-GB"/>
        </w:rPr>
        <w:t xml:space="preserve">it seems no need for the SN to request SCG activation to the MN after </w:t>
      </w:r>
      <w:r w:rsidR="006C55B0">
        <w:rPr>
          <w:lang w:val="en-GB"/>
        </w:rPr>
        <w:t xml:space="preserve">receiving the </w:t>
      </w:r>
      <w:r w:rsidR="00A641C1">
        <w:rPr>
          <w:lang w:val="en-GB"/>
        </w:rPr>
        <w:t xml:space="preserve">SCG activation </w:t>
      </w:r>
      <w:r w:rsidR="006C55B0">
        <w:rPr>
          <w:lang w:val="en-GB"/>
        </w:rPr>
        <w:t>request from the UE</w:t>
      </w:r>
      <w:r w:rsidR="00A641C1">
        <w:rPr>
          <w:lang w:val="en-GB"/>
        </w:rPr>
        <w:t xml:space="preserve">. </w:t>
      </w:r>
      <w:r w:rsidR="00B41D66">
        <w:rPr>
          <w:lang w:val="en-GB"/>
        </w:rPr>
        <w:t xml:space="preserve">For at least SN terminated SCG bearer, SN </w:t>
      </w:r>
      <w:r w:rsidR="00C25559">
        <w:rPr>
          <w:lang w:val="en-GB"/>
        </w:rPr>
        <w:t>can</w:t>
      </w:r>
      <w:r w:rsidR="00B41D66">
        <w:rPr>
          <w:lang w:val="en-GB"/>
        </w:rPr>
        <w:t xml:space="preserve"> make the decision</w:t>
      </w:r>
      <w:r w:rsidR="00E41029">
        <w:rPr>
          <w:lang w:val="en-GB"/>
        </w:rPr>
        <w:t xml:space="preserve"> to activate or deactivate</w:t>
      </w:r>
      <w:r w:rsidR="00B41D66">
        <w:rPr>
          <w:lang w:val="en-GB"/>
        </w:rPr>
        <w:t xml:space="preserve"> without MN involvement</w:t>
      </w:r>
      <w:r w:rsidR="00A02B13">
        <w:rPr>
          <w:lang w:val="en-GB"/>
        </w:rPr>
        <w:t xml:space="preserve">, which </w:t>
      </w:r>
      <w:r w:rsidR="001527EE" w:rsidRPr="00F171CA">
        <w:rPr>
          <w:lang w:val="en-GB"/>
        </w:rPr>
        <w:t>can reduce the SCG activation delay</w:t>
      </w:r>
      <w:r w:rsidR="00B41D66">
        <w:rPr>
          <w:lang w:val="en-GB"/>
        </w:rPr>
        <w:t>.</w:t>
      </w:r>
      <w:r w:rsidR="00CB232C">
        <w:rPr>
          <w:lang w:val="en-GB"/>
        </w:rPr>
        <w:t xml:space="preserve"> </w:t>
      </w:r>
      <w:r w:rsidR="00A77FCE">
        <w:rPr>
          <w:lang w:val="en-GB"/>
        </w:rPr>
        <w:t>Thus, we have the following:</w:t>
      </w:r>
      <w:r w:rsidR="00E01939">
        <w:rPr>
          <w:lang w:val="en-GB"/>
        </w:rPr>
        <w:t xml:space="preserve"> </w:t>
      </w:r>
    </w:p>
    <w:p w14:paraId="55FF1929" w14:textId="24AE4B4E" w:rsidR="003A6B28" w:rsidRPr="00F429D4" w:rsidRDefault="003A6B28" w:rsidP="003A6B28">
      <w:pPr>
        <w:pStyle w:val="Proposal"/>
        <w:tabs>
          <w:tab w:val="clear" w:pos="1304"/>
        </w:tabs>
        <w:ind w:left="1701" w:hanging="1701"/>
        <w:rPr>
          <w:rStyle w:val="aff2"/>
        </w:rPr>
      </w:pPr>
      <w:r>
        <w:rPr>
          <w:rStyle w:val="aff2"/>
        </w:rPr>
        <w:t xml:space="preserve">For at least SN terminated </w:t>
      </w:r>
      <w:r w:rsidR="000E062A">
        <w:rPr>
          <w:rStyle w:val="aff2"/>
        </w:rPr>
        <w:t xml:space="preserve">SCG </w:t>
      </w:r>
      <w:r>
        <w:rPr>
          <w:rStyle w:val="aff2"/>
        </w:rPr>
        <w:t xml:space="preserve">bearer, </w:t>
      </w:r>
      <w:r w:rsidRPr="00F429D4">
        <w:rPr>
          <w:rStyle w:val="aff2"/>
        </w:rPr>
        <w:t xml:space="preserve">SN can decide accept or reject the SCG activation request </w:t>
      </w:r>
      <w:r w:rsidR="00E45AA3">
        <w:rPr>
          <w:rStyle w:val="aff2"/>
        </w:rPr>
        <w:t xml:space="preserve">received via SCG </w:t>
      </w:r>
      <w:r w:rsidRPr="00F429D4">
        <w:rPr>
          <w:rStyle w:val="aff2"/>
        </w:rPr>
        <w:t xml:space="preserve">without MN involvement. </w:t>
      </w:r>
    </w:p>
    <w:p w14:paraId="5F840557" w14:textId="3E309E65" w:rsidR="00660B85" w:rsidRPr="006A7A06" w:rsidRDefault="00660B85" w:rsidP="00660B85">
      <w:pPr>
        <w:spacing w:after="120"/>
      </w:pPr>
      <w:r>
        <w:rPr>
          <w:lang w:eastAsia="zh-CN"/>
        </w:rPr>
        <w:t>Given the above analysis, we have the below proposal:</w:t>
      </w:r>
    </w:p>
    <w:p w14:paraId="66CDD051" w14:textId="77777777" w:rsidR="00660B85" w:rsidRDefault="00660B85" w:rsidP="00660B85">
      <w:pPr>
        <w:pStyle w:val="Proposal"/>
        <w:tabs>
          <w:tab w:val="clear" w:pos="1304"/>
        </w:tabs>
        <w:ind w:left="1701" w:hanging="1701"/>
        <w:rPr>
          <w:lang w:eastAsia="ja-JP"/>
        </w:rPr>
      </w:pPr>
      <w:r>
        <w:rPr>
          <w:lang w:eastAsia="ja-JP"/>
        </w:rPr>
        <w:t>When SCG is deactivated, the below options should be supported for UE-triggered SCG activation:</w:t>
      </w:r>
    </w:p>
    <w:p w14:paraId="00BD9AFB" w14:textId="7E358C63" w:rsidR="00660B85" w:rsidRDefault="00660B85" w:rsidP="00F171CA">
      <w:pPr>
        <w:pStyle w:val="Proposal"/>
        <w:numPr>
          <w:ilvl w:val="0"/>
          <w:numId w:val="16"/>
        </w:numPr>
        <w:rPr>
          <w:lang w:eastAsia="ja-JP"/>
        </w:rPr>
      </w:pPr>
      <w:r>
        <w:rPr>
          <w:lang w:eastAsia="ja-JP"/>
        </w:rPr>
        <w:t>Opt1: for split bearer, the primary path is set to MCG</w:t>
      </w:r>
      <w:r w:rsidRPr="00106EDF">
        <w:t xml:space="preserve"> </w:t>
      </w:r>
      <w:r w:rsidRPr="006B3464">
        <w:t>autom</w:t>
      </w:r>
      <w:r>
        <w:t>atically</w:t>
      </w:r>
      <w:r>
        <w:rPr>
          <w:lang w:eastAsia="ja-JP"/>
        </w:rPr>
        <w:t>, the UE sends BSR/UL data on the MCG leg and the network decides to trigger SCG activation if needed;</w:t>
      </w:r>
    </w:p>
    <w:p w14:paraId="04EF43B6" w14:textId="14EF373B" w:rsidR="00660B85" w:rsidRDefault="00660B85" w:rsidP="00F171CA">
      <w:pPr>
        <w:pStyle w:val="Proposal"/>
        <w:numPr>
          <w:ilvl w:val="0"/>
          <w:numId w:val="16"/>
        </w:numPr>
        <w:rPr>
          <w:lang w:eastAsia="ja-JP"/>
        </w:rPr>
      </w:pPr>
      <w:r>
        <w:rPr>
          <w:lang w:eastAsia="ja-JP"/>
        </w:rPr>
        <w:lastRenderedPageBreak/>
        <w:t>Opt</w:t>
      </w:r>
      <w:r w:rsidR="00FE7BA7">
        <w:rPr>
          <w:lang w:eastAsia="ja-JP"/>
        </w:rPr>
        <w:t>2</w:t>
      </w:r>
      <w:r>
        <w:rPr>
          <w:lang w:eastAsia="ja-JP"/>
        </w:rPr>
        <w:t xml:space="preserve">: </w:t>
      </w:r>
      <w:r w:rsidR="00C06530">
        <w:rPr>
          <w:lang w:eastAsia="ja-JP"/>
        </w:rPr>
        <w:t>if</w:t>
      </w:r>
      <w:r>
        <w:rPr>
          <w:lang w:eastAsia="ja-JP"/>
        </w:rPr>
        <w:t xml:space="preserve"> UL data arriv</w:t>
      </w:r>
      <w:r w:rsidR="00CB2735">
        <w:rPr>
          <w:lang w:eastAsia="ja-JP"/>
        </w:rPr>
        <w:t>es</w:t>
      </w:r>
      <w:r>
        <w:rPr>
          <w:lang w:eastAsia="ja-JP"/>
        </w:rPr>
        <w:t xml:space="preserve"> </w:t>
      </w:r>
      <w:r w:rsidR="00906455">
        <w:rPr>
          <w:lang w:eastAsia="ja-JP"/>
        </w:rPr>
        <w:t xml:space="preserve">at </w:t>
      </w:r>
      <w:r>
        <w:rPr>
          <w:lang w:eastAsia="ja-JP"/>
        </w:rPr>
        <w:t>SCG bearers, the UE send</w:t>
      </w:r>
      <w:r w:rsidR="00374F8A">
        <w:rPr>
          <w:lang w:eastAsia="ja-JP"/>
        </w:rPr>
        <w:t>s an</w:t>
      </w:r>
      <w:r>
        <w:rPr>
          <w:lang w:eastAsia="ja-JP"/>
        </w:rPr>
        <w:t xml:space="preserve"> SCG activation request </w:t>
      </w:r>
      <w:r w:rsidR="005415CF">
        <w:rPr>
          <w:lang w:eastAsia="ja-JP"/>
        </w:rPr>
        <w:t>via</w:t>
      </w:r>
      <w:r>
        <w:rPr>
          <w:lang w:eastAsia="ja-JP"/>
        </w:rPr>
        <w:t xml:space="preserve"> MCG;</w:t>
      </w:r>
    </w:p>
    <w:p w14:paraId="6A055D41" w14:textId="3826A1A2" w:rsidR="00660B85" w:rsidRDefault="00660B85" w:rsidP="00F171CA">
      <w:pPr>
        <w:pStyle w:val="Proposal"/>
        <w:numPr>
          <w:ilvl w:val="0"/>
          <w:numId w:val="16"/>
        </w:numPr>
        <w:rPr>
          <w:lang w:eastAsia="ja-JP"/>
        </w:rPr>
      </w:pPr>
      <w:r>
        <w:rPr>
          <w:lang w:eastAsia="ja-JP"/>
        </w:rPr>
        <w:t xml:space="preserve">Opt3: </w:t>
      </w:r>
      <w:r w:rsidR="005A0F75">
        <w:rPr>
          <w:lang w:eastAsia="ja-JP"/>
        </w:rPr>
        <w:t>if UL data arrives at SCG bearers</w:t>
      </w:r>
      <w:r>
        <w:rPr>
          <w:lang w:eastAsia="ja-JP"/>
        </w:rPr>
        <w:t xml:space="preserve">, </w:t>
      </w:r>
      <w:r w:rsidR="0012500C">
        <w:rPr>
          <w:lang w:eastAsia="ja-JP"/>
        </w:rPr>
        <w:t xml:space="preserve">the UE </w:t>
      </w:r>
      <w:r>
        <w:rPr>
          <w:lang w:eastAsia="ja-JP"/>
        </w:rPr>
        <w:t>initiate</w:t>
      </w:r>
      <w:r w:rsidR="00C57BD0">
        <w:rPr>
          <w:lang w:eastAsia="ja-JP"/>
        </w:rPr>
        <w:t>s</w:t>
      </w:r>
      <w:r>
        <w:rPr>
          <w:lang w:eastAsia="ja-JP"/>
        </w:rPr>
        <w:t xml:space="preserve"> </w:t>
      </w:r>
      <w:r w:rsidR="008F7E4A">
        <w:rPr>
          <w:lang w:eastAsia="ja-JP"/>
        </w:rPr>
        <w:t>RACH</w:t>
      </w:r>
      <w:r w:rsidR="00343812">
        <w:rPr>
          <w:lang w:eastAsia="ja-JP"/>
        </w:rPr>
        <w:t>/SR</w:t>
      </w:r>
      <w:r>
        <w:rPr>
          <w:lang w:eastAsia="ja-JP"/>
        </w:rPr>
        <w:t xml:space="preserve"> towards the SCG</w:t>
      </w:r>
      <w:r w:rsidR="00DD2338">
        <w:rPr>
          <w:lang w:eastAsia="ja-JP"/>
        </w:rPr>
        <w:t>.</w:t>
      </w:r>
    </w:p>
    <w:p w14:paraId="1C09A11F" w14:textId="77777777" w:rsidR="00EA2C0C" w:rsidRPr="00E44968" w:rsidRDefault="00EA2C0C" w:rsidP="00EA2C0C">
      <w:pPr>
        <w:pStyle w:val="3"/>
        <w:numPr>
          <w:ilvl w:val="2"/>
          <w:numId w:val="4"/>
        </w:numPr>
        <w:rPr>
          <w:sz w:val="32"/>
        </w:rPr>
      </w:pPr>
      <w:r w:rsidRPr="00E44968">
        <w:rPr>
          <w:rStyle w:val="aff2"/>
          <w:sz w:val="32"/>
        </w:rPr>
        <w:t>Network response</w:t>
      </w:r>
    </w:p>
    <w:p w14:paraId="26EC6124" w14:textId="2FEEF855" w:rsidR="00437AFC" w:rsidRPr="00B26F11" w:rsidRDefault="00A90964" w:rsidP="00437AFC">
      <w:pPr>
        <w:spacing w:after="120"/>
        <w:rPr>
          <w:lang w:eastAsia="zh-CN"/>
        </w:rPr>
      </w:pPr>
      <w:r>
        <w:rPr>
          <w:lang w:eastAsia="zh-CN"/>
        </w:rPr>
        <w:t xml:space="preserve">After receiving the </w:t>
      </w:r>
      <w:r w:rsidR="00FA7E16" w:rsidRPr="00B26F11">
        <w:rPr>
          <w:lang w:eastAsia="zh-CN"/>
        </w:rPr>
        <w:t>SCG activation request</w:t>
      </w:r>
      <w:r w:rsidR="00FA7E16">
        <w:rPr>
          <w:lang w:eastAsia="zh-CN"/>
        </w:rPr>
        <w:t xml:space="preserve"> from the UE</w:t>
      </w:r>
      <w:r w:rsidR="00437AFC">
        <w:rPr>
          <w:lang w:eastAsia="zh-CN"/>
        </w:rPr>
        <w:t>, t</w:t>
      </w:r>
      <w:r w:rsidR="00437AFC" w:rsidRPr="00B26F11">
        <w:rPr>
          <w:lang w:eastAsia="zh-CN"/>
        </w:rPr>
        <w:t xml:space="preserve">he </w:t>
      </w:r>
      <w:r w:rsidR="00437AFC">
        <w:rPr>
          <w:lang w:eastAsia="zh-CN"/>
        </w:rPr>
        <w:t>network should be allowed to</w:t>
      </w:r>
      <w:r w:rsidR="00437AFC" w:rsidRPr="00B26F11">
        <w:rPr>
          <w:lang w:eastAsia="zh-CN"/>
        </w:rPr>
        <w:t xml:space="preserve"> accept or reject</w:t>
      </w:r>
      <w:r w:rsidR="002F35D3" w:rsidRPr="002F35D3">
        <w:rPr>
          <w:lang w:eastAsia="zh-CN"/>
        </w:rPr>
        <w:t xml:space="preserve"> </w:t>
      </w:r>
      <w:r w:rsidR="002F35D3">
        <w:rPr>
          <w:lang w:eastAsia="zh-CN"/>
        </w:rPr>
        <w:t xml:space="preserve">the </w:t>
      </w:r>
      <w:r w:rsidR="002F35D3" w:rsidRPr="00B26F11">
        <w:rPr>
          <w:lang w:eastAsia="zh-CN"/>
        </w:rPr>
        <w:t>SCG activation</w:t>
      </w:r>
      <w:r w:rsidR="00437AFC">
        <w:rPr>
          <w:lang w:eastAsia="zh-CN"/>
        </w:rPr>
        <w:t xml:space="preserve">, e.g., </w:t>
      </w:r>
      <w:r w:rsidR="00437AFC" w:rsidRPr="00B26F11">
        <w:rPr>
          <w:lang w:eastAsia="zh-CN"/>
        </w:rPr>
        <w:t>consider</w:t>
      </w:r>
      <w:r w:rsidR="00437AFC">
        <w:rPr>
          <w:lang w:eastAsia="zh-CN"/>
        </w:rPr>
        <w:t xml:space="preserve">ing </w:t>
      </w:r>
      <w:r w:rsidR="00437AFC" w:rsidRPr="00B26F11">
        <w:rPr>
          <w:lang w:eastAsia="zh-CN"/>
        </w:rPr>
        <w:t xml:space="preserve">the loading </w:t>
      </w:r>
      <w:r w:rsidR="00437AFC">
        <w:rPr>
          <w:lang w:eastAsia="zh-CN"/>
        </w:rPr>
        <w:t>on the SN</w:t>
      </w:r>
      <w:r w:rsidR="00437AFC" w:rsidRPr="00B26F11">
        <w:rPr>
          <w:lang w:eastAsia="zh-CN"/>
        </w:rPr>
        <w:t xml:space="preserve">. Also note that in RRC setup/resume </w:t>
      </w:r>
      <w:r w:rsidR="00437AFC">
        <w:rPr>
          <w:lang w:eastAsia="zh-CN"/>
        </w:rPr>
        <w:t>procedure</w:t>
      </w:r>
      <w:r w:rsidR="00437AFC" w:rsidRPr="00B26F11">
        <w:rPr>
          <w:lang w:eastAsia="zh-CN"/>
        </w:rPr>
        <w:t xml:space="preserve">, the </w:t>
      </w:r>
      <w:r w:rsidR="00437AFC">
        <w:rPr>
          <w:lang w:eastAsia="zh-CN"/>
        </w:rPr>
        <w:t>network</w:t>
      </w:r>
      <w:r w:rsidR="00437AFC" w:rsidRPr="00B26F11">
        <w:rPr>
          <w:lang w:eastAsia="zh-CN"/>
        </w:rPr>
        <w:t xml:space="preserve"> is allowed to accept or reject the UE’s request</w:t>
      </w:r>
      <w:r w:rsidR="00437AFC">
        <w:rPr>
          <w:lang w:eastAsia="zh-CN"/>
        </w:rPr>
        <w:t xml:space="preserve"> for an RRC connection</w:t>
      </w:r>
      <w:r w:rsidR="00437AFC" w:rsidRPr="00B26F11">
        <w:rPr>
          <w:lang w:eastAsia="zh-CN"/>
        </w:rPr>
        <w:t xml:space="preserve">. </w:t>
      </w:r>
      <w:r w:rsidR="00437AFC">
        <w:rPr>
          <w:lang w:eastAsia="zh-CN"/>
        </w:rPr>
        <w:t>W</w:t>
      </w:r>
      <w:r w:rsidR="00437AFC" w:rsidRPr="00B26F11">
        <w:rPr>
          <w:lang w:eastAsia="zh-CN"/>
        </w:rPr>
        <w:t xml:space="preserve">e think the same principle can </w:t>
      </w:r>
      <w:r w:rsidR="00437AFC">
        <w:rPr>
          <w:lang w:eastAsia="zh-CN"/>
        </w:rPr>
        <w:t xml:space="preserve">be </w:t>
      </w:r>
      <w:r w:rsidR="00437AFC" w:rsidRPr="00B26F11">
        <w:rPr>
          <w:lang w:eastAsia="zh-CN"/>
        </w:rPr>
        <w:t>appl</w:t>
      </w:r>
      <w:r w:rsidR="00437AFC">
        <w:rPr>
          <w:lang w:eastAsia="zh-CN"/>
        </w:rPr>
        <w:t xml:space="preserve">ied </w:t>
      </w:r>
      <w:r w:rsidR="00491B9B">
        <w:rPr>
          <w:lang w:eastAsia="zh-CN"/>
        </w:rPr>
        <w:t xml:space="preserve">to SCG activation request </w:t>
      </w:r>
      <w:r w:rsidR="00437AFC">
        <w:rPr>
          <w:lang w:eastAsia="zh-CN"/>
        </w:rPr>
        <w:t>and hence propose:</w:t>
      </w:r>
    </w:p>
    <w:p w14:paraId="55577027" w14:textId="50822382" w:rsidR="00437AFC" w:rsidRPr="00887E6D" w:rsidRDefault="00412DB3" w:rsidP="00437AFC">
      <w:pPr>
        <w:pStyle w:val="Proposal"/>
        <w:tabs>
          <w:tab w:val="clear" w:pos="1304"/>
        </w:tabs>
        <w:ind w:left="1701" w:hanging="1701"/>
        <w:rPr>
          <w:rStyle w:val="aff2"/>
        </w:rPr>
      </w:pPr>
      <w:r>
        <w:rPr>
          <w:rStyle w:val="aff2"/>
        </w:rPr>
        <w:t>For UE-triggered SCG activation, n</w:t>
      </w:r>
      <w:r w:rsidR="00437AFC">
        <w:rPr>
          <w:rStyle w:val="aff2"/>
        </w:rPr>
        <w:t>etwork should be allowed to</w:t>
      </w:r>
      <w:r w:rsidR="00437AFC" w:rsidRPr="00887E6D">
        <w:rPr>
          <w:rStyle w:val="aff2"/>
        </w:rPr>
        <w:t xml:space="preserve"> accept</w:t>
      </w:r>
      <w:r w:rsidR="000256A4">
        <w:rPr>
          <w:rStyle w:val="aff2"/>
        </w:rPr>
        <w:t xml:space="preserve"> or </w:t>
      </w:r>
      <w:r w:rsidR="00437AFC" w:rsidRPr="00887E6D">
        <w:rPr>
          <w:rStyle w:val="aff2"/>
        </w:rPr>
        <w:t xml:space="preserve">reject the SCG activation </w:t>
      </w:r>
      <w:r w:rsidR="002858F9">
        <w:rPr>
          <w:rStyle w:val="aff2"/>
        </w:rPr>
        <w:t xml:space="preserve">requested </w:t>
      </w:r>
      <w:r w:rsidR="00C24A03">
        <w:rPr>
          <w:rStyle w:val="aff2"/>
        </w:rPr>
        <w:t>by the UE</w:t>
      </w:r>
      <w:r w:rsidR="00437AFC">
        <w:rPr>
          <w:rStyle w:val="aff2"/>
        </w:rPr>
        <w:t>.</w:t>
      </w:r>
      <w:r w:rsidR="00437AFC" w:rsidRPr="00887E6D">
        <w:rPr>
          <w:rStyle w:val="aff2"/>
        </w:rPr>
        <w:t xml:space="preserve"> </w:t>
      </w:r>
    </w:p>
    <w:p w14:paraId="631CA660" w14:textId="20695473" w:rsidR="0001441D" w:rsidRPr="00C77669" w:rsidRDefault="00B902A1" w:rsidP="00EA2C0C">
      <w:pPr>
        <w:spacing w:after="120"/>
        <w:rPr>
          <w:rFonts w:cs="Arial"/>
          <w:szCs w:val="20"/>
          <w:lang w:eastAsia="zh-CN"/>
        </w:rPr>
      </w:pPr>
      <w:r w:rsidRPr="00C77669">
        <w:rPr>
          <w:rFonts w:cs="Arial"/>
          <w:szCs w:val="20"/>
          <w:lang w:eastAsia="zh-CN"/>
        </w:rPr>
        <w:t>I</w:t>
      </w:r>
      <w:r w:rsidRPr="00044E89">
        <w:rPr>
          <w:rFonts w:cs="Arial"/>
          <w:szCs w:val="20"/>
          <w:lang w:eastAsia="zh-CN"/>
        </w:rPr>
        <w:t>f the UE send</w:t>
      </w:r>
      <w:r w:rsidR="00B267BF" w:rsidRPr="00F171CA">
        <w:rPr>
          <w:rFonts w:cs="Arial"/>
          <w:szCs w:val="20"/>
          <w:lang w:eastAsia="zh-CN"/>
        </w:rPr>
        <w:t>s</w:t>
      </w:r>
      <w:r w:rsidRPr="00F171CA">
        <w:rPr>
          <w:rFonts w:cs="Arial"/>
          <w:szCs w:val="20"/>
          <w:lang w:eastAsia="zh-CN"/>
        </w:rPr>
        <w:t xml:space="preserve"> SCG activation request to the </w:t>
      </w:r>
      <w:r w:rsidR="009F3B51">
        <w:rPr>
          <w:rFonts w:cs="Arial"/>
          <w:szCs w:val="20"/>
          <w:lang w:eastAsia="zh-CN"/>
        </w:rPr>
        <w:t>MN</w:t>
      </w:r>
      <w:r w:rsidRPr="00F171CA">
        <w:rPr>
          <w:rFonts w:cs="Arial"/>
          <w:szCs w:val="20"/>
          <w:lang w:eastAsia="zh-CN"/>
        </w:rPr>
        <w:t xml:space="preserve">, </w:t>
      </w:r>
      <w:r w:rsidR="00354BD4">
        <w:rPr>
          <w:rFonts w:cs="Arial"/>
          <w:szCs w:val="20"/>
          <w:lang w:eastAsia="zh-CN"/>
        </w:rPr>
        <w:t>the final decision will be sent to the UE via MCG, including the below</w:t>
      </w:r>
      <w:r w:rsidR="002B3AF8" w:rsidRPr="00F429D4">
        <w:rPr>
          <w:rFonts w:cs="Arial"/>
          <w:szCs w:val="20"/>
          <w:lang w:eastAsia="zh-CN"/>
        </w:rPr>
        <w:t xml:space="preserve"> two cases:</w:t>
      </w:r>
    </w:p>
    <w:p w14:paraId="47626120" w14:textId="7C5C9CCA" w:rsidR="00562057" w:rsidRPr="00F171CA" w:rsidRDefault="00284865" w:rsidP="00F171CA">
      <w:pPr>
        <w:pStyle w:val="af4"/>
        <w:numPr>
          <w:ilvl w:val="0"/>
          <w:numId w:val="19"/>
        </w:numPr>
        <w:spacing w:after="120"/>
        <w:ind w:firstLineChars="0"/>
        <w:rPr>
          <w:rFonts w:ascii="Arial" w:hAnsi="Arial" w:cs="Arial"/>
          <w:sz w:val="20"/>
          <w:szCs w:val="20"/>
        </w:rPr>
      </w:pPr>
      <w:r>
        <w:rPr>
          <w:rFonts w:ascii="Arial" w:hAnsi="Arial" w:cs="Arial"/>
          <w:sz w:val="20"/>
          <w:szCs w:val="20"/>
        </w:rPr>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the </w:t>
      </w:r>
      <w:r w:rsidR="00562057" w:rsidRPr="00F171CA">
        <w:rPr>
          <w:rFonts w:ascii="Arial" w:hAnsi="Arial" w:cs="Arial"/>
          <w:sz w:val="20"/>
          <w:szCs w:val="20"/>
        </w:rPr>
        <w:t>MN may reject the SCG activation request</w:t>
      </w:r>
      <w:r w:rsidR="003E48C9">
        <w:rPr>
          <w:rFonts w:ascii="Arial" w:hAnsi="Arial" w:cs="Arial"/>
          <w:sz w:val="20"/>
          <w:szCs w:val="20"/>
        </w:rPr>
        <w:t>, e.g.,</w:t>
      </w:r>
      <w:r w:rsidR="00D80D45">
        <w:rPr>
          <w:rFonts w:ascii="Arial" w:hAnsi="Arial" w:cs="Arial"/>
          <w:sz w:val="20"/>
          <w:szCs w:val="20"/>
        </w:rPr>
        <w:t xml:space="preserve"> due to mobility.</w:t>
      </w:r>
      <w:r w:rsidR="00554EDD">
        <w:rPr>
          <w:rFonts w:ascii="Arial" w:hAnsi="Arial" w:cs="Arial"/>
          <w:sz w:val="20"/>
          <w:szCs w:val="20"/>
        </w:rPr>
        <w:t xml:space="preserve"> And MN send</w:t>
      </w:r>
      <w:r w:rsidR="00C857ED">
        <w:rPr>
          <w:rFonts w:ascii="Arial" w:hAnsi="Arial" w:cs="Arial"/>
          <w:sz w:val="20"/>
          <w:szCs w:val="20"/>
        </w:rPr>
        <w:t>s</w:t>
      </w:r>
      <w:r w:rsidR="00554EDD">
        <w:rPr>
          <w:rFonts w:ascii="Arial" w:hAnsi="Arial" w:cs="Arial"/>
          <w:sz w:val="20"/>
          <w:szCs w:val="20"/>
        </w:rPr>
        <w:t xml:space="preserve"> SCG activation reject</w:t>
      </w:r>
      <w:r w:rsidR="00270572">
        <w:rPr>
          <w:rFonts w:ascii="Arial" w:hAnsi="Arial" w:cs="Arial"/>
          <w:sz w:val="20"/>
          <w:szCs w:val="20"/>
        </w:rPr>
        <w:t xml:space="preserve"> (SCG deactivation indication can be </w:t>
      </w:r>
      <w:r w:rsidR="000040CD">
        <w:rPr>
          <w:rFonts w:ascii="Arial" w:hAnsi="Arial" w:cs="Arial"/>
          <w:sz w:val="20"/>
          <w:szCs w:val="20"/>
        </w:rPr>
        <w:t>re-</w:t>
      </w:r>
      <w:r w:rsidR="00270572">
        <w:rPr>
          <w:rFonts w:ascii="Arial" w:hAnsi="Arial" w:cs="Arial"/>
          <w:sz w:val="20"/>
          <w:szCs w:val="20"/>
        </w:rPr>
        <w:t>used)</w:t>
      </w:r>
      <w:r w:rsidR="00C42634">
        <w:rPr>
          <w:rFonts w:ascii="Arial" w:hAnsi="Arial" w:cs="Arial"/>
          <w:sz w:val="20"/>
          <w:szCs w:val="20"/>
        </w:rPr>
        <w:t xml:space="preserve"> to the UE.</w:t>
      </w:r>
    </w:p>
    <w:p w14:paraId="45A3B4FB" w14:textId="4EAB3146" w:rsidR="00B267BF" w:rsidRPr="00F171CA" w:rsidRDefault="001A2089" w:rsidP="00F171CA">
      <w:pPr>
        <w:pStyle w:val="af4"/>
        <w:numPr>
          <w:ilvl w:val="0"/>
          <w:numId w:val="19"/>
        </w:numPr>
        <w:spacing w:after="120"/>
        <w:ind w:firstLineChars="0"/>
        <w:rPr>
          <w:rFonts w:ascii="Arial" w:hAnsi="Arial" w:cs="Arial"/>
          <w:sz w:val="20"/>
          <w:szCs w:val="20"/>
        </w:rPr>
      </w:pPr>
      <w:r>
        <w:rPr>
          <w:rFonts w:ascii="Arial" w:hAnsi="Arial" w:cs="Arial"/>
          <w:sz w:val="20"/>
          <w:szCs w:val="20"/>
        </w:rPr>
        <w:t xml:space="preserve">Upon receiving </w:t>
      </w:r>
      <w:r w:rsidRPr="00F171CA">
        <w:rPr>
          <w:rFonts w:ascii="Arial" w:hAnsi="Arial" w:cs="Arial"/>
          <w:sz w:val="20"/>
          <w:szCs w:val="20"/>
        </w:rPr>
        <w:t xml:space="preserve">SCG activation request </w:t>
      </w:r>
      <w:r>
        <w:rPr>
          <w:rFonts w:ascii="Arial" w:hAnsi="Arial" w:cs="Arial"/>
          <w:sz w:val="20"/>
          <w:szCs w:val="20"/>
        </w:rPr>
        <w:t xml:space="preserve">from the UE, </w:t>
      </w:r>
      <w:r w:rsidR="00B902A1" w:rsidRPr="00F171CA">
        <w:rPr>
          <w:rFonts w:ascii="Arial" w:hAnsi="Arial" w:cs="Arial"/>
          <w:sz w:val="20"/>
          <w:szCs w:val="20"/>
        </w:rPr>
        <w:t xml:space="preserve">MN </w:t>
      </w:r>
      <w:r w:rsidR="00001FCF">
        <w:rPr>
          <w:rFonts w:ascii="Arial" w:hAnsi="Arial" w:cs="Arial"/>
          <w:sz w:val="20"/>
          <w:szCs w:val="20"/>
        </w:rPr>
        <w:t>request</w:t>
      </w:r>
      <w:r w:rsidR="001905BF">
        <w:rPr>
          <w:rFonts w:ascii="Arial" w:hAnsi="Arial" w:cs="Arial"/>
          <w:sz w:val="20"/>
          <w:szCs w:val="20"/>
        </w:rPr>
        <w:t>s</w:t>
      </w:r>
      <w:r w:rsidR="00001FCF">
        <w:rPr>
          <w:rFonts w:ascii="Arial" w:hAnsi="Arial" w:cs="Arial"/>
          <w:sz w:val="20"/>
          <w:szCs w:val="20"/>
        </w:rPr>
        <w:t xml:space="preserve"> </w:t>
      </w:r>
      <w:r w:rsidR="00BC488E" w:rsidRPr="00F429D4">
        <w:rPr>
          <w:rFonts w:ascii="Arial" w:hAnsi="Arial" w:cs="Arial"/>
          <w:sz w:val="20"/>
          <w:szCs w:val="20"/>
          <w:lang w:eastAsia="ko-KR"/>
        </w:rPr>
        <w:t xml:space="preserve">SCG activation to the </w:t>
      </w:r>
      <w:r w:rsidR="00AB3332">
        <w:rPr>
          <w:rFonts w:ascii="Arial" w:hAnsi="Arial" w:cs="Arial"/>
          <w:sz w:val="20"/>
          <w:szCs w:val="20"/>
          <w:lang w:eastAsia="ko-KR"/>
        </w:rPr>
        <w:t>S</w:t>
      </w:r>
      <w:r w:rsidR="00BC488E" w:rsidRPr="00F429D4">
        <w:rPr>
          <w:rFonts w:ascii="Arial" w:hAnsi="Arial" w:cs="Arial"/>
          <w:sz w:val="20"/>
          <w:szCs w:val="20"/>
          <w:lang w:eastAsia="ko-KR"/>
        </w:rPr>
        <w:t>N</w:t>
      </w:r>
      <w:r w:rsidR="00756016">
        <w:rPr>
          <w:rFonts w:ascii="Arial" w:hAnsi="Arial" w:cs="Arial"/>
          <w:sz w:val="20"/>
          <w:szCs w:val="20"/>
          <w:lang w:eastAsia="ko-KR"/>
        </w:rPr>
        <w:t xml:space="preserve"> using</w:t>
      </w:r>
      <w:r w:rsidR="00BC488E" w:rsidRPr="00F429D4">
        <w:rPr>
          <w:rFonts w:ascii="Arial" w:hAnsi="Arial" w:cs="Arial"/>
          <w:sz w:val="20"/>
          <w:szCs w:val="20"/>
          <w:lang w:eastAsia="ko-KR"/>
        </w:rPr>
        <w:t xml:space="preserve"> </w:t>
      </w:r>
      <w:r w:rsidR="00B902A1" w:rsidRPr="00F171CA">
        <w:rPr>
          <w:rFonts w:ascii="Arial" w:hAnsi="Arial" w:cs="Arial"/>
          <w:sz w:val="20"/>
          <w:szCs w:val="20"/>
        </w:rPr>
        <w:t xml:space="preserve">MN initiated SN modification </w:t>
      </w:r>
      <w:r w:rsidR="0072522B">
        <w:rPr>
          <w:rFonts w:ascii="Arial" w:hAnsi="Arial" w:cs="Arial"/>
          <w:sz w:val="20"/>
          <w:szCs w:val="20"/>
        </w:rPr>
        <w:t>procedure</w:t>
      </w:r>
      <w:r w:rsidR="00B902A1" w:rsidRPr="00F171CA">
        <w:rPr>
          <w:rFonts w:ascii="Arial" w:hAnsi="Arial" w:cs="Arial"/>
          <w:sz w:val="20"/>
          <w:szCs w:val="20"/>
        </w:rPr>
        <w:t xml:space="preserve">. </w:t>
      </w:r>
      <w:r w:rsidR="00822AE8" w:rsidRPr="00F171CA">
        <w:rPr>
          <w:rFonts w:ascii="Arial" w:hAnsi="Arial" w:cs="Arial"/>
          <w:sz w:val="20"/>
          <w:szCs w:val="20"/>
        </w:rPr>
        <w:t>MN indicate</w:t>
      </w:r>
      <w:r w:rsidR="004151DC">
        <w:rPr>
          <w:rFonts w:ascii="Arial" w:hAnsi="Arial" w:cs="Arial"/>
          <w:sz w:val="20"/>
          <w:szCs w:val="20"/>
        </w:rPr>
        <w:t>s</w:t>
      </w:r>
      <w:r w:rsidR="00822AE8" w:rsidRPr="00F171CA">
        <w:rPr>
          <w:rFonts w:ascii="Arial" w:hAnsi="Arial" w:cs="Arial"/>
          <w:sz w:val="20"/>
          <w:szCs w:val="20"/>
        </w:rPr>
        <w:t xml:space="preserve"> final decision to the UE via MCG.</w:t>
      </w:r>
    </w:p>
    <w:p w14:paraId="0F7EF6CA" w14:textId="44F9679E" w:rsidR="00011448" w:rsidRPr="00F171CA" w:rsidRDefault="006B195D" w:rsidP="00EA2C0C">
      <w:pPr>
        <w:spacing w:after="120"/>
        <w:rPr>
          <w:rFonts w:cs="Arial"/>
          <w:szCs w:val="20"/>
          <w:lang w:eastAsia="zh-CN"/>
        </w:rPr>
      </w:pPr>
      <w:r w:rsidRPr="00C77669">
        <w:rPr>
          <w:rFonts w:cs="Arial"/>
          <w:szCs w:val="20"/>
          <w:lang w:eastAsia="zh-CN"/>
        </w:rPr>
        <w:t>If the UE triggers RACH</w:t>
      </w:r>
      <w:r w:rsidR="00B62A91">
        <w:rPr>
          <w:rFonts w:cs="Arial"/>
          <w:szCs w:val="20"/>
          <w:lang w:eastAsia="zh-CN"/>
        </w:rPr>
        <w:t>/</w:t>
      </w:r>
      <w:r w:rsidRPr="00C77669">
        <w:rPr>
          <w:rFonts w:cs="Arial"/>
          <w:szCs w:val="20"/>
          <w:lang w:eastAsia="zh-CN"/>
        </w:rPr>
        <w:t xml:space="preserve">SR towards </w:t>
      </w:r>
      <w:r w:rsidR="00B62A91">
        <w:rPr>
          <w:rFonts w:cs="Arial"/>
          <w:szCs w:val="20"/>
          <w:lang w:eastAsia="zh-CN"/>
        </w:rPr>
        <w:t xml:space="preserve">the </w:t>
      </w:r>
      <w:r w:rsidRPr="00C77669">
        <w:rPr>
          <w:rFonts w:cs="Arial"/>
          <w:szCs w:val="20"/>
          <w:lang w:eastAsia="zh-CN"/>
        </w:rPr>
        <w:t>SCG fo</w:t>
      </w:r>
      <w:r w:rsidRPr="00044E89">
        <w:rPr>
          <w:rFonts w:cs="Arial"/>
          <w:szCs w:val="20"/>
          <w:lang w:eastAsia="zh-CN"/>
        </w:rPr>
        <w:t xml:space="preserve">r SCG activation, </w:t>
      </w:r>
      <w:r w:rsidR="008F6BC8">
        <w:rPr>
          <w:rFonts w:cs="Arial"/>
          <w:szCs w:val="20"/>
          <w:lang w:eastAsia="zh-CN"/>
        </w:rPr>
        <w:t xml:space="preserve">the final decision will be sent to the UE via </w:t>
      </w:r>
      <w:r w:rsidR="006B7E08">
        <w:rPr>
          <w:rFonts w:cs="Arial"/>
          <w:szCs w:val="20"/>
          <w:lang w:eastAsia="zh-CN"/>
        </w:rPr>
        <w:t>SCG</w:t>
      </w:r>
      <w:r w:rsidR="005C020D">
        <w:rPr>
          <w:rFonts w:cs="Arial"/>
          <w:szCs w:val="20"/>
          <w:lang w:eastAsia="zh-CN"/>
        </w:rPr>
        <w:t>,</w:t>
      </w:r>
      <w:r w:rsidR="00C74829" w:rsidRPr="00C74829">
        <w:rPr>
          <w:rFonts w:cs="Arial"/>
          <w:szCs w:val="20"/>
          <w:lang w:eastAsia="zh-CN"/>
        </w:rPr>
        <w:t xml:space="preserve"> </w:t>
      </w:r>
      <w:r w:rsidR="00C74829">
        <w:rPr>
          <w:rFonts w:cs="Arial"/>
          <w:szCs w:val="20"/>
          <w:lang w:eastAsia="zh-CN"/>
        </w:rPr>
        <w:t>including the below</w:t>
      </w:r>
      <w:r w:rsidR="00C74829" w:rsidRPr="00F429D4">
        <w:rPr>
          <w:rFonts w:cs="Arial"/>
          <w:szCs w:val="20"/>
          <w:lang w:eastAsia="zh-CN"/>
        </w:rPr>
        <w:t xml:space="preserve"> two cases:</w:t>
      </w:r>
    </w:p>
    <w:p w14:paraId="15763526" w14:textId="1A19056E" w:rsidR="001424C7" w:rsidRPr="00F171CA" w:rsidRDefault="00D178B4" w:rsidP="00F171CA">
      <w:pPr>
        <w:pStyle w:val="af4"/>
        <w:numPr>
          <w:ilvl w:val="0"/>
          <w:numId w:val="20"/>
        </w:numPr>
        <w:spacing w:after="120"/>
        <w:ind w:firstLineChars="0"/>
        <w:rPr>
          <w:rStyle w:val="aff2"/>
          <w:rFonts w:ascii="Arial" w:hAnsi="Arial"/>
          <w:sz w:val="20"/>
          <w:szCs w:val="20"/>
        </w:rPr>
      </w:pPr>
      <w:r>
        <w:rPr>
          <w:rFonts w:ascii="Arial" w:hAnsi="Arial" w:cs="Arial"/>
          <w:sz w:val="20"/>
          <w:szCs w:val="20"/>
        </w:rPr>
        <w:t xml:space="preserve">Upon receiving </w:t>
      </w:r>
      <w:r w:rsidR="00075D70" w:rsidRPr="00C77669">
        <w:rPr>
          <w:rFonts w:ascii="Arial" w:hAnsi="Arial" w:cs="Arial"/>
          <w:sz w:val="20"/>
          <w:szCs w:val="20"/>
        </w:rPr>
        <w:t>RACH</w:t>
      </w:r>
      <w:r w:rsidR="00075D70">
        <w:rPr>
          <w:rFonts w:cs="Arial"/>
          <w:szCs w:val="20"/>
        </w:rPr>
        <w:t>/</w:t>
      </w:r>
      <w:r w:rsidR="00075D70" w:rsidRPr="00C77669">
        <w:rPr>
          <w:rFonts w:ascii="Arial" w:hAnsi="Arial" w:cs="Arial"/>
          <w:sz w:val="20"/>
          <w:szCs w:val="20"/>
        </w:rPr>
        <w:t xml:space="preserve">SR </w:t>
      </w:r>
      <w:r>
        <w:rPr>
          <w:rFonts w:ascii="Arial" w:hAnsi="Arial" w:cs="Arial"/>
          <w:sz w:val="20"/>
          <w:szCs w:val="20"/>
        </w:rPr>
        <w:t xml:space="preserve">from the UE, </w:t>
      </w:r>
      <w:r w:rsidR="001424C7" w:rsidRPr="00F171CA">
        <w:rPr>
          <w:rFonts w:ascii="Arial" w:hAnsi="Arial" w:cs="Arial"/>
          <w:sz w:val="20"/>
          <w:szCs w:val="20"/>
        </w:rPr>
        <w:t xml:space="preserve">SN can decide </w:t>
      </w:r>
      <w:r w:rsidR="004D32DF" w:rsidRPr="00F171CA">
        <w:rPr>
          <w:rStyle w:val="aff2"/>
          <w:rFonts w:ascii="Arial" w:hAnsi="Arial"/>
          <w:sz w:val="20"/>
          <w:szCs w:val="20"/>
        </w:rPr>
        <w:t>accept or reject the SCG activation</w:t>
      </w:r>
      <w:r w:rsidR="00494E13" w:rsidRPr="00F171CA">
        <w:rPr>
          <w:rStyle w:val="aff2"/>
          <w:rFonts w:ascii="Arial" w:hAnsi="Arial"/>
          <w:sz w:val="20"/>
          <w:szCs w:val="20"/>
        </w:rPr>
        <w:t xml:space="preserve"> without MN involvement</w:t>
      </w:r>
      <w:r w:rsidR="005C7834">
        <w:rPr>
          <w:rStyle w:val="aff2"/>
          <w:rFonts w:ascii="Arial" w:hAnsi="Arial"/>
          <w:sz w:val="20"/>
          <w:szCs w:val="20"/>
        </w:rPr>
        <w:t xml:space="preserve"> (e.g., for SN-terminated SCG bearer);</w:t>
      </w:r>
    </w:p>
    <w:p w14:paraId="16AD8EFB" w14:textId="7DF2F8BB" w:rsidR="00D209CA" w:rsidRPr="00F171CA" w:rsidRDefault="006700FF" w:rsidP="00562057">
      <w:pPr>
        <w:pStyle w:val="af4"/>
        <w:numPr>
          <w:ilvl w:val="0"/>
          <w:numId w:val="20"/>
        </w:numPr>
        <w:spacing w:after="120"/>
        <w:ind w:firstLineChars="0"/>
        <w:rPr>
          <w:rFonts w:ascii="Arial" w:eastAsiaTheme="minorEastAsia" w:hAnsi="Arial" w:cs="Arial"/>
          <w:sz w:val="20"/>
          <w:szCs w:val="20"/>
        </w:rPr>
      </w:pPr>
      <w:r>
        <w:rPr>
          <w:rFonts w:ascii="Arial" w:hAnsi="Arial" w:cs="Arial"/>
          <w:sz w:val="20"/>
          <w:szCs w:val="20"/>
        </w:rPr>
        <w:t xml:space="preserve">Upon receiving </w:t>
      </w:r>
      <w:r w:rsidRPr="00C77669">
        <w:rPr>
          <w:rFonts w:ascii="Arial" w:hAnsi="Arial" w:cs="Arial"/>
          <w:sz w:val="20"/>
          <w:szCs w:val="20"/>
        </w:rPr>
        <w:t>RACH</w:t>
      </w:r>
      <w:r>
        <w:rPr>
          <w:rFonts w:cs="Arial"/>
          <w:szCs w:val="20"/>
        </w:rPr>
        <w:t>/</w:t>
      </w:r>
      <w:r w:rsidRPr="00C77669">
        <w:rPr>
          <w:rFonts w:ascii="Arial" w:hAnsi="Arial" w:cs="Arial"/>
          <w:sz w:val="20"/>
          <w:szCs w:val="20"/>
        </w:rPr>
        <w:t xml:space="preserve">SR </w:t>
      </w:r>
      <w:r>
        <w:rPr>
          <w:rFonts w:ascii="Arial" w:hAnsi="Arial" w:cs="Arial"/>
          <w:sz w:val="20"/>
          <w:szCs w:val="20"/>
        </w:rPr>
        <w:t xml:space="preserve">from the UE, the </w:t>
      </w:r>
      <w:r w:rsidR="000A4CD8" w:rsidRPr="00F171CA">
        <w:rPr>
          <w:rFonts w:ascii="Arial" w:hAnsi="Arial" w:cs="Arial"/>
          <w:sz w:val="20"/>
          <w:szCs w:val="20"/>
        </w:rPr>
        <w:t xml:space="preserve">SN </w:t>
      </w:r>
      <w:r w:rsidR="00BD7DBE" w:rsidRPr="00F171CA">
        <w:rPr>
          <w:rFonts w:ascii="Arial" w:hAnsi="Arial" w:cs="Arial"/>
          <w:sz w:val="20"/>
          <w:szCs w:val="20"/>
          <w:lang w:eastAsia="ko-KR"/>
        </w:rPr>
        <w:t>requests SCG activation to the MN using the SN</w:t>
      </w:r>
      <w:r w:rsidR="000A5926">
        <w:rPr>
          <w:rFonts w:ascii="Arial" w:hAnsi="Arial" w:cs="Arial"/>
          <w:sz w:val="20"/>
          <w:szCs w:val="20"/>
          <w:lang w:eastAsia="ko-KR"/>
        </w:rPr>
        <w:t xml:space="preserve"> </w:t>
      </w:r>
      <w:r w:rsidR="00BD7DBE" w:rsidRPr="00F171CA">
        <w:rPr>
          <w:rFonts w:ascii="Arial" w:hAnsi="Arial" w:cs="Arial"/>
          <w:sz w:val="20"/>
          <w:szCs w:val="20"/>
          <w:lang w:eastAsia="ko-KR"/>
        </w:rPr>
        <w:t xml:space="preserve">initiated </w:t>
      </w:r>
      <w:r w:rsidR="000B6930" w:rsidRPr="00F171CA">
        <w:rPr>
          <w:rFonts w:ascii="Arial" w:hAnsi="Arial" w:cs="Arial"/>
          <w:sz w:val="20"/>
          <w:szCs w:val="20"/>
          <w:lang w:eastAsia="ko-KR"/>
        </w:rPr>
        <w:t xml:space="preserve">SN </w:t>
      </w:r>
      <w:r w:rsidR="00BD7DBE" w:rsidRPr="00F171CA">
        <w:rPr>
          <w:rFonts w:ascii="Arial" w:hAnsi="Arial" w:cs="Arial"/>
          <w:sz w:val="20"/>
          <w:szCs w:val="20"/>
          <w:lang w:eastAsia="ko-KR"/>
        </w:rPr>
        <w:t>modification procedure</w:t>
      </w:r>
      <w:r w:rsidR="00470201">
        <w:rPr>
          <w:rFonts w:ascii="Arial" w:hAnsi="Arial" w:cs="Arial"/>
          <w:sz w:val="20"/>
          <w:szCs w:val="20"/>
          <w:lang w:eastAsia="ko-KR"/>
        </w:rPr>
        <w:t>.</w:t>
      </w:r>
      <w:r w:rsidR="001562CB" w:rsidRPr="00F171CA">
        <w:rPr>
          <w:rFonts w:ascii="Arial" w:hAnsi="Arial" w:cs="Arial"/>
          <w:sz w:val="20"/>
          <w:szCs w:val="20"/>
          <w:lang w:eastAsia="ko-KR"/>
        </w:rPr>
        <w:t xml:space="preserve"> </w:t>
      </w:r>
      <w:r w:rsidR="00630813">
        <w:rPr>
          <w:rFonts w:ascii="Arial" w:hAnsi="Arial" w:cs="Arial"/>
          <w:sz w:val="20"/>
          <w:szCs w:val="20"/>
          <w:lang w:eastAsia="ko-KR"/>
        </w:rPr>
        <w:t>The final decision is sent to the UE via SCG</w:t>
      </w:r>
      <w:r w:rsidR="00640FAA">
        <w:rPr>
          <w:rFonts w:ascii="Arial" w:hAnsi="Arial" w:cs="Arial"/>
          <w:sz w:val="20"/>
          <w:szCs w:val="20"/>
          <w:lang w:eastAsia="ko-KR"/>
        </w:rPr>
        <w:t xml:space="preserve">, in which </w:t>
      </w:r>
      <w:r w:rsidR="00FB797E">
        <w:rPr>
          <w:rFonts w:ascii="Arial" w:hAnsi="Arial" w:cs="Arial"/>
          <w:sz w:val="20"/>
          <w:szCs w:val="20"/>
          <w:lang w:eastAsia="ko-KR"/>
        </w:rPr>
        <w:t>SCG activation reject / SCG deactivation indication can be generated by MN</w:t>
      </w:r>
      <w:r w:rsidR="00024780">
        <w:rPr>
          <w:rFonts w:ascii="Arial" w:hAnsi="Arial" w:cs="Arial"/>
          <w:sz w:val="20"/>
          <w:szCs w:val="20"/>
          <w:lang w:eastAsia="ko-KR"/>
        </w:rPr>
        <w:t xml:space="preserve"> or SN</w:t>
      </w:r>
      <w:r w:rsidR="00FB797E">
        <w:rPr>
          <w:rFonts w:ascii="Arial" w:hAnsi="Arial" w:cs="Arial"/>
          <w:sz w:val="20"/>
          <w:szCs w:val="20"/>
          <w:lang w:eastAsia="ko-KR"/>
        </w:rPr>
        <w:t>.</w:t>
      </w:r>
    </w:p>
    <w:p w14:paraId="066F9DC6" w14:textId="27D867DA" w:rsidR="00DD0E12" w:rsidRPr="00F171CA" w:rsidRDefault="005C40D9" w:rsidP="00C77669">
      <w:pPr>
        <w:spacing w:after="120"/>
        <w:rPr>
          <w:rFonts w:eastAsiaTheme="minorEastAsia"/>
        </w:rPr>
      </w:pPr>
      <w:r>
        <w:rPr>
          <w:rFonts w:eastAsiaTheme="minorEastAsia"/>
        </w:rPr>
        <w:t>Thus, we propose the following:</w:t>
      </w:r>
    </w:p>
    <w:p w14:paraId="48045400" w14:textId="77777777" w:rsidR="00B30F5A" w:rsidRDefault="006424D4" w:rsidP="00A012F9">
      <w:pPr>
        <w:pStyle w:val="Proposal"/>
        <w:tabs>
          <w:tab w:val="clear" w:pos="1304"/>
        </w:tabs>
        <w:ind w:left="1701" w:hanging="1701"/>
        <w:rPr>
          <w:rStyle w:val="aff2"/>
        </w:rPr>
      </w:pPr>
      <w:r w:rsidRPr="00F429D4">
        <w:rPr>
          <w:rFonts w:cs="Arial"/>
        </w:rPr>
        <w:t>If the UE sends SCG activation request to the MCG</w:t>
      </w:r>
      <w:r>
        <w:rPr>
          <w:rStyle w:val="aff2"/>
          <w:lang w:val="en-GB"/>
        </w:rPr>
        <w:t>,</w:t>
      </w:r>
      <w:r w:rsidR="00AB304E" w:rsidRPr="00AB304E">
        <w:rPr>
          <w:rFonts w:cs="Arial"/>
          <w:lang w:eastAsia="ko-KR"/>
        </w:rPr>
        <w:t xml:space="preserve"> </w:t>
      </w:r>
      <w:r w:rsidR="00AB304E">
        <w:rPr>
          <w:rFonts w:cs="Arial"/>
          <w:lang w:eastAsia="ko-KR"/>
        </w:rPr>
        <w:t>the final decision</w:t>
      </w:r>
      <w:r w:rsidR="009004D4">
        <w:rPr>
          <w:rFonts w:cs="Arial"/>
          <w:lang w:eastAsia="ko-KR"/>
        </w:rPr>
        <w:t xml:space="preserve"> is sent to the UE</w:t>
      </w:r>
      <w:r>
        <w:rPr>
          <w:rStyle w:val="aff2"/>
          <w:lang w:val="en-GB"/>
        </w:rPr>
        <w:t xml:space="preserve"> </w:t>
      </w:r>
      <w:r w:rsidR="00B87DC2">
        <w:rPr>
          <w:rStyle w:val="aff2"/>
        </w:rPr>
        <w:t>via MCG</w:t>
      </w:r>
      <w:r w:rsidR="00B30F5A">
        <w:rPr>
          <w:rStyle w:val="aff2"/>
        </w:rPr>
        <w:t>.</w:t>
      </w:r>
    </w:p>
    <w:p w14:paraId="4C55584C" w14:textId="5D103295" w:rsidR="00A012F9" w:rsidRPr="00F429D4" w:rsidRDefault="00CA1150" w:rsidP="00A012F9">
      <w:pPr>
        <w:pStyle w:val="Proposal"/>
        <w:tabs>
          <w:tab w:val="clear" w:pos="1304"/>
        </w:tabs>
        <w:ind w:left="1701" w:hanging="1701"/>
        <w:rPr>
          <w:rStyle w:val="aff2"/>
        </w:rPr>
      </w:pPr>
      <w:r w:rsidRPr="00F429D4">
        <w:rPr>
          <w:rFonts w:cs="Arial"/>
        </w:rPr>
        <w:t>If the UE triggers RACH or SR towards SCG for SCG activation</w:t>
      </w:r>
      <w:r w:rsidR="00FF2462">
        <w:rPr>
          <w:rFonts w:cs="Arial"/>
        </w:rPr>
        <w:t>,</w:t>
      </w:r>
      <w:r w:rsidR="00FF2462" w:rsidRPr="00FF2462">
        <w:rPr>
          <w:rFonts w:cs="Arial"/>
          <w:lang w:eastAsia="ko-KR"/>
        </w:rPr>
        <w:t xml:space="preserve"> </w:t>
      </w:r>
      <w:r w:rsidR="006C5BCA">
        <w:rPr>
          <w:rFonts w:cs="Arial"/>
          <w:lang w:eastAsia="ko-KR"/>
        </w:rPr>
        <w:t>t</w:t>
      </w:r>
      <w:r w:rsidR="00FF2462">
        <w:rPr>
          <w:rFonts w:cs="Arial"/>
          <w:lang w:eastAsia="ko-KR"/>
        </w:rPr>
        <w:t>he final decision is sent to the UE via SCG</w:t>
      </w:r>
      <w:r w:rsidR="00A012F9">
        <w:rPr>
          <w:rStyle w:val="aff2"/>
        </w:rPr>
        <w:t>.</w:t>
      </w:r>
    </w:p>
    <w:p w14:paraId="14DD8F39" w14:textId="508D8F0D" w:rsidR="007A0E88" w:rsidRDefault="00B30F5A" w:rsidP="007A0E88">
      <w:pPr>
        <w:pStyle w:val="Proposal1"/>
        <w:ind w:left="0" w:firstLine="0"/>
        <w:rPr>
          <w:b/>
        </w:rPr>
      </w:pPr>
      <w:r>
        <w:t xml:space="preserve">To support proposal </w:t>
      </w:r>
      <w:r w:rsidR="0038160C">
        <w:t>13</w:t>
      </w:r>
      <w:r>
        <w:t xml:space="preserve">, </w:t>
      </w:r>
      <w:r w:rsidR="004B4E28">
        <w:t>the</w:t>
      </w:r>
      <w:r w:rsidR="007A0E88">
        <w:t xml:space="preserve"> UE </w:t>
      </w:r>
      <w:r w:rsidR="00973990">
        <w:t xml:space="preserve">shall </w:t>
      </w:r>
      <w:r w:rsidR="007A0E88">
        <w:rPr>
          <w:rFonts w:hint="eastAsia"/>
        </w:rPr>
        <w:t>start</w:t>
      </w:r>
      <w:r w:rsidR="00973990">
        <w:t xml:space="preserve"> </w:t>
      </w:r>
      <w:r w:rsidR="007A0E88">
        <w:t>monitor</w:t>
      </w:r>
      <w:r w:rsidR="007A0E88">
        <w:rPr>
          <w:rFonts w:hint="eastAsia"/>
        </w:rPr>
        <w:t>ing</w:t>
      </w:r>
      <w:r w:rsidR="007A0E88">
        <w:t xml:space="preserve"> PDCCH after initiating RACH/SR</w:t>
      </w:r>
      <w:r w:rsidR="007A0E88" w:rsidDel="00B11B28">
        <w:t xml:space="preserve"> </w:t>
      </w:r>
      <w:r w:rsidR="007A0E88">
        <w:t>on the SCG and then receives the response from the SN. If the SN accepts the SCG activation request sent from the UE, the SN can directly schedul</w:t>
      </w:r>
      <w:r w:rsidR="007A0E88">
        <w:rPr>
          <w:rFonts w:hint="eastAsia"/>
        </w:rPr>
        <w:t>e</w:t>
      </w:r>
      <w:r w:rsidR="007A0E88">
        <w:t xml:space="preserve"> the UE to perform data transmission instead of sending the SCG activation indication. Thus, we propose:</w:t>
      </w:r>
    </w:p>
    <w:p w14:paraId="2D6B4F4E" w14:textId="19E85F8B" w:rsidR="00EB3A0E" w:rsidRPr="00B96D30" w:rsidRDefault="007A0E88" w:rsidP="005A2FD1">
      <w:pPr>
        <w:pStyle w:val="Proposal"/>
        <w:tabs>
          <w:tab w:val="clear" w:pos="1304"/>
        </w:tabs>
        <w:ind w:left="1701" w:hanging="1701"/>
        <w:rPr>
          <w:rStyle w:val="aff2"/>
          <w:rFonts w:cs="Times New Roman"/>
          <w:iCs w:val="0"/>
          <w:lang w:val="en-GB"/>
        </w:rPr>
      </w:pPr>
      <w:r w:rsidRPr="00E854D9">
        <w:rPr>
          <w:rStyle w:val="aff2"/>
        </w:rPr>
        <w:t xml:space="preserve">UE </w:t>
      </w:r>
      <w:r w:rsidRPr="00E854D9">
        <w:rPr>
          <w:rStyle w:val="aff2"/>
          <w:rFonts w:hint="eastAsia"/>
        </w:rPr>
        <w:t>starts</w:t>
      </w:r>
      <w:r w:rsidRPr="00E854D9">
        <w:rPr>
          <w:rStyle w:val="aff2"/>
        </w:rPr>
        <w:t xml:space="preserve"> monitor</w:t>
      </w:r>
      <w:r w:rsidRPr="00E854D9">
        <w:rPr>
          <w:rStyle w:val="aff2"/>
          <w:rFonts w:hint="eastAsia"/>
        </w:rPr>
        <w:t>ing</w:t>
      </w:r>
      <w:r w:rsidRPr="00E854D9">
        <w:rPr>
          <w:rStyle w:val="aff2"/>
        </w:rPr>
        <w:t xml:space="preserve"> the PDCCH on the SCG upon initiation of </w:t>
      </w:r>
      <w:r>
        <w:rPr>
          <w:rStyle w:val="aff2"/>
        </w:rPr>
        <w:t xml:space="preserve">RACH or SR for </w:t>
      </w:r>
      <w:r w:rsidRPr="00E854D9">
        <w:rPr>
          <w:rStyle w:val="aff2"/>
        </w:rPr>
        <w:t>request</w:t>
      </w:r>
      <w:r>
        <w:rPr>
          <w:rStyle w:val="aff2"/>
        </w:rPr>
        <w:t>ing</w:t>
      </w:r>
      <w:r w:rsidRPr="00E854D9">
        <w:rPr>
          <w:rStyle w:val="aff2"/>
        </w:rPr>
        <w:t xml:space="preserve"> SCG activation</w:t>
      </w:r>
      <w:r>
        <w:rPr>
          <w:rStyle w:val="aff2"/>
        </w:rPr>
        <w:t>.</w:t>
      </w:r>
    </w:p>
    <w:p w14:paraId="02A604AF" w14:textId="1698AB95" w:rsidR="000132E4" w:rsidRPr="00B96D30" w:rsidRDefault="009F0926" w:rsidP="00B96D30">
      <w:pPr>
        <w:pStyle w:val="3"/>
        <w:numPr>
          <w:ilvl w:val="2"/>
          <w:numId w:val="4"/>
        </w:numPr>
        <w:rPr>
          <w:rStyle w:val="aff2"/>
          <w:sz w:val="32"/>
        </w:rPr>
      </w:pPr>
      <w:r w:rsidRPr="00B96D30">
        <w:rPr>
          <w:rStyle w:val="aff2"/>
          <w:rFonts w:hint="eastAsia"/>
          <w:sz w:val="32"/>
        </w:rPr>
        <w:t>F</w:t>
      </w:r>
      <w:r w:rsidRPr="00B96D30">
        <w:rPr>
          <w:rStyle w:val="aff2"/>
          <w:sz w:val="32"/>
        </w:rPr>
        <w:t>ast MCG recovery</w:t>
      </w:r>
    </w:p>
    <w:p w14:paraId="7179A6E8" w14:textId="77777777" w:rsidR="0001186B" w:rsidRDefault="0001186B" w:rsidP="0001186B">
      <w:pPr>
        <w:rPr>
          <w:lang w:eastAsia="ja-JP"/>
        </w:rPr>
      </w:pPr>
      <w:r w:rsidRPr="0017704F">
        <w:rPr>
          <w:rFonts w:cs="Arial"/>
          <w:szCs w:val="20"/>
        </w:rPr>
        <w:t xml:space="preserve">MCG RLF </w:t>
      </w:r>
      <w:r>
        <w:rPr>
          <w:rFonts w:cs="Arial"/>
          <w:szCs w:val="20"/>
        </w:rPr>
        <w:t>may</w:t>
      </w:r>
      <w:r w:rsidRPr="0017704F">
        <w:rPr>
          <w:rFonts w:cs="Arial"/>
          <w:szCs w:val="20"/>
        </w:rPr>
        <w:t xml:space="preserve"> occur during SCG deactivated, </w:t>
      </w:r>
      <w:r>
        <w:rPr>
          <w:rFonts w:cs="Arial"/>
          <w:szCs w:val="20"/>
        </w:rPr>
        <w:t>and</w:t>
      </w:r>
      <w:r w:rsidRPr="0017704F">
        <w:rPr>
          <w:rFonts w:cs="Arial"/>
          <w:szCs w:val="20"/>
        </w:rPr>
        <w:t xml:space="preserve"> it is reasonable for the UE to initiate SCG activation to fast recovery MCG instead of initiating RRC re-establishment. </w:t>
      </w:r>
      <w:r>
        <w:rPr>
          <w:lang w:eastAsia="ja-JP"/>
        </w:rPr>
        <w:t xml:space="preserve">When the UE triggers SCG activation for fast MCG recovery, the UE can indicate to the SN the cause of SCG activation, so the SN can know the UE is trying to recovery </w:t>
      </w:r>
      <w:r w:rsidRPr="00F171CA">
        <w:rPr>
          <w:rFonts w:cs="Arial"/>
          <w:szCs w:val="20"/>
        </w:rPr>
        <w:t xml:space="preserve">MCG. </w:t>
      </w:r>
      <w:r>
        <w:rPr>
          <w:rFonts w:cs="Arial"/>
          <w:szCs w:val="20"/>
        </w:rPr>
        <w:t>Although the network intends to reject the UE’s SCG activation request, the network still can deactivate the SCG after MCG recovery. Thus, we propose the following:</w:t>
      </w:r>
      <w:r>
        <w:rPr>
          <w:lang w:eastAsia="ja-JP"/>
        </w:rPr>
        <w:t xml:space="preserve"> </w:t>
      </w:r>
    </w:p>
    <w:p w14:paraId="69CFDEC5" w14:textId="61B5D943" w:rsidR="00B4033C" w:rsidRPr="00B96D30" w:rsidRDefault="0001186B" w:rsidP="00B96D30">
      <w:pPr>
        <w:pStyle w:val="Proposal"/>
        <w:tabs>
          <w:tab w:val="clear" w:pos="1304"/>
        </w:tabs>
        <w:ind w:left="1701" w:hanging="1701"/>
        <w:rPr>
          <w:rFonts w:eastAsia="Yu Mincho"/>
          <w:b w:val="0"/>
          <w:bCs w:val="0"/>
          <w:szCs w:val="24"/>
          <w:lang w:val="en-US" w:eastAsia="ja-JP"/>
        </w:rPr>
      </w:pPr>
      <w:r w:rsidRPr="00F429D4">
        <w:rPr>
          <w:rStyle w:val="aff2"/>
        </w:rPr>
        <w:t xml:space="preserve">UE-trigger SCG activation for fast MCG recovery </w:t>
      </w:r>
      <w:r>
        <w:rPr>
          <w:rStyle w:val="aff2"/>
        </w:rPr>
        <w:t xml:space="preserve">is </w:t>
      </w:r>
      <w:r w:rsidRPr="00F429D4">
        <w:rPr>
          <w:rStyle w:val="aff2"/>
        </w:rPr>
        <w:t xml:space="preserve">supported. </w:t>
      </w: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6CD5F09B" w:rsidR="00446FE1" w:rsidRDefault="000B131E" w:rsidP="00245AA1">
      <w:pPr>
        <w:pStyle w:val="a0"/>
        <w:rPr>
          <w:rFonts w:eastAsia="宋体"/>
          <w:lang w:val="en-GB" w:eastAsia="zh-CN"/>
        </w:rPr>
      </w:pPr>
      <w:r w:rsidRPr="000B131E">
        <w:rPr>
          <w:rFonts w:eastAsia="宋体"/>
          <w:lang w:val="en-GB" w:eastAsia="zh-CN"/>
        </w:rPr>
        <w:t>In this paper, the following proposal are given:</w:t>
      </w:r>
    </w:p>
    <w:p w14:paraId="5F221C34" w14:textId="010DF2FE" w:rsidR="00962FAE" w:rsidRPr="00962FAE" w:rsidRDefault="00F11835" w:rsidP="00962FAE">
      <w:pPr>
        <w:pStyle w:val="Proposal"/>
        <w:numPr>
          <w:ilvl w:val="0"/>
          <w:numId w:val="11"/>
        </w:numPr>
        <w:tabs>
          <w:tab w:val="clear" w:pos="1304"/>
        </w:tabs>
        <w:rPr>
          <w:rFonts w:asciiTheme="minorEastAsia" w:eastAsiaTheme="minorEastAsia" w:hAnsiTheme="minorEastAsia"/>
          <w:b w:val="0"/>
        </w:rPr>
      </w:pPr>
      <w:r w:rsidRPr="006A7A06">
        <w:rPr>
          <w:rStyle w:val="aff2"/>
        </w:rPr>
        <w:lastRenderedPageBreak/>
        <w:t xml:space="preserve">MAC CE based SCG activation </w:t>
      </w:r>
      <w:r>
        <w:rPr>
          <w:rStyle w:val="aff2"/>
        </w:rPr>
        <w:t>is</w:t>
      </w:r>
      <w:r w:rsidRPr="006A7A06">
        <w:rPr>
          <w:rStyle w:val="aff2"/>
        </w:rPr>
        <w:t xml:space="preserve"> supported</w:t>
      </w:r>
      <w:r w:rsidR="00962FAE" w:rsidRPr="006A7A06">
        <w:rPr>
          <w:rStyle w:val="aff2"/>
        </w:rPr>
        <w:t>.</w:t>
      </w:r>
      <w:r w:rsidR="00962FAE" w:rsidRPr="00962FAE">
        <w:rPr>
          <w:rStyle w:val="aff2"/>
          <w:b w:val="0"/>
        </w:rPr>
        <w:t xml:space="preserve"> </w:t>
      </w:r>
    </w:p>
    <w:p w14:paraId="626EEED2" w14:textId="4FF5F496" w:rsidR="0095414A" w:rsidRPr="008E306A" w:rsidRDefault="00AE3D56" w:rsidP="00E44968">
      <w:pPr>
        <w:pStyle w:val="Proposal"/>
        <w:numPr>
          <w:ilvl w:val="0"/>
          <w:numId w:val="11"/>
        </w:numPr>
        <w:tabs>
          <w:tab w:val="clear" w:pos="1304"/>
        </w:tabs>
        <w:rPr>
          <w:rStyle w:val="aff2"/>
          <w:rFonts w:eastAsia="MS Mincho"/>
          <w:b w:val="0"/>
          <w:bCs w:val="0"/>
          <w:szCs w:val="24"/>
          <w:lang w:eastAsia="en-US"/>
        </w:rPr>
      </w:pPr>
      <w:r w:rsidRPr="007F648A">
        <w:rPr>
          <w:rStyle w:val="aff2"/>
          <w:rFonts w:hint="eastAsia"/>
        </w:rPr>
        <w:t>R</w:t>
      </w:r>
      <w:r w:rsidRPr="007F648A">
        <w:rPr>
          <w:rStyle w:val="aff2"/>
        </w:rPr>
        <w:t xml:space="preserve">eply to RAN4 </w:t>
      </w:r>
      <w:r>
        <w:rPr>
          <w:rStyle w:val="aff2"/>
        </w:rPr>
        <w:t xml:space="preserve">in this meeting </w:t>
      </w:r>
      <w:r w:rsidRPr="007F648A">
        <w:rPr>
          <w:rStyle w:val="aff2"/>
        </w:rPr>
        <w:t xml:space="preserve">that </w:t>
      </w:r>
      <w:r>
        <w:rPr>
          <w:rStyle w:val="aff2"/>
        </w:rPr>
        <w:t xml:space="preserve">RAN2’s decision on </w:t>
      </w:r>
      <w:r w:rsidRPr="007F648A">
        <w:rPr>
          <w:rStyle w:val="aff2"/>
        </w:rPr>
        <w:t>MAC CE based SCG (de)activation</w:t>
      </w:r>
      <w:r w:rsidR="0095414A">
        <w:rPr>
          <w:rStyle w:val="aff2"/>
        </w:rPr>
        <w:t>.</w:t>
      </w:r>
    </w:p>
    <w:p w14:paraId="25AC7E87" w14:textId="6EAC48BA" w:rsidR="0059123F" w:rsidRDefault="00357D49" w:rsidP="00E44968">
      <w:pPr>
        <w:pStyle w:val="Proposal"/>
        <w:numPr>
          <w:ilvl w:val="0"/>
          <w:numId w:val="11"/>
        </w:numPr>
        <w:tabs>
          <w:tab w:val="clear" w:pos="1304"/>
        </w:tabs>
        <w:rPr>
          <w:rStyle w:val="aff2"/>
          <w:rFonts w:eastAsia="MS Mincho"/>
          <w:b w:val="0"/>
          <w:bCs w:val="0"/>
          <w:szCs w:val="24"/>
          <w:lang w:eastAsia="en-US"/>
        </w:rPr>
      </w:pPr>
      <w:r w:rsidRPr="00E809C2">
        <w:rPr>
          <w:rStyle w:val="aff2"/>
        </w:rPr>
        <w:t>F</w:t>
      </w:r>
      <w:r w:rsidRPr="00F72B19">
        <w:rPr>
          <w:rStyle w:val="aff2"/>
        </w:rPr>
        <w:t xml:space="preserve">or </w:t>
      </w:r>
      <w:r w:rsidRPr="006A7A06">
        <w:rPr>
          <w:rStyle w:val="aff2"/>
        </w:rPr>
        <w:t>MN</w:t>
      </w:r>
      <w:r>
        <w:rPr>
          <w:rStyle w:val="aff2"/>
        </w:rPr>
        <w:t>-</w:t>
      </w:r>
      <w:r w:rsidRPr="00E809C2">
        <w:rPr>
          <w:rStyle w:val="aff2"/>
        </w:rPr>
        <w:t>trigger</w:t>
      </w:r>
      <w:r w:rsidRPr="00F72B19">
        <w:rPr>
          <w:rStyle w:val="aff2"/>
        </w:rPr>
        <w:t xml:space="preserve">ed </w:t>
      </w:r>
      <w:r w:rsidRPr="006A7A06">
        <w:rPr>
          <w:rStyle w:val="aff2"/>
        </w:rPr>
        <w:t>SCG activation, if SN accepts</w:t>
      </w:r>
      <w:r w:rsidRPr="00E809C2">
        <w:rPr>
          <w:rStyle w:val="aff2"/>
        </w:rPr>
        <w:t xml:space="preserve"> the </w:t>
      </w:r>
      <w:r w:rsidRPr="00F72B19">
        <w:rPr>
          <w:rStyle w:val="aff2"/>
        </w:rPr>
        <w:t>SC</w:t>
      </w:r>
      <w:r w:rsidRPr="006A7A06">
        <w:rPr>
          <w:rStyle w:val="aff2"/>
        </w:rPr>
        <w:t>G activation</w:t>
      </w:r>
      <w:r>
        <w:rPr>
          <w:rStyle w:val="aff2"/>
        </w:rPr>
        <w:t>,</w:t>
      </w:r>
      <w:r w:rsidRPr="006A7A06">
        <w:rPr>
          <w:rStyle w:val="aff2"/>
        </w:rPr>
        <w:t xml:space="preserve"> SN can indicate </w:t>
      </w:r>
      <w:r>
        <w:rPr>
          <w:rStyle w:val="aff2"/>
        </w:rPr>
        <w:t xml:space="preserve">to the MN </w:t>
      </w:r>
      <w:r w:rsidRPr="006A7A06">
        <w:rPr>
          <w:rStyle w:val="aff2"/>
        </w:rPr>
        <w:t xml:space="preserve">whether the included SN RRC container </w:t>
      </w:r>
      <w:r>
        <w:t>(e.g., dedicated RACH resource</w:t>
      </w:r>
      <w:r>
        <w:rPr>
          <w:rStyle w:val="aff2"/>
        </w:rPr>
        <w:t xml:space="preserve">) </w:t>
      </w:r>
      <w:r w:rsidRPr="006A7A06">
        <w:rPr>
          <w:rStyle w:val="aff2"/>
        </w:rPr>
        <w:t>needs to be sent to the UE simultaneously when activating the SCG</w:t>
      </w:r>
      <w:r w:rsidR="0059123F" w:rsidRPr="00734B6F">
        <w:rPr>
          <w:rStyle w:val="aff2"/>
        </w:rPr>
        <w:t xml:space="preserve">. </w:t>
      </w:r>
    </w:p>
    <w:p w14:paraId="078AAB7F" w14:textId="4A32327D" w:rsidR="0059123F" w:rsidRPr="00182124" w:rsidRDefault="0007292A" w:rsidP="00E44968">
      <w:pPr>
        <w:pStyle w:val="Proposal"/>
        <w:numPr>
          <w:ilvl w:val="0"/>
          <w:numId w:val="11"/>
        </w:numPr>
        <w:tabs>
          <w:tab w:val="clear" w:pos="1304"/>
        </w:tabs>
        <w:rPr>
          <w:rStyle w:val="aff2"/>
        </w:rPr>
      </w:pPr>
      <w:r w:rsidRPr="00E809C2">
        <w:rPr>
          <w:rStyle w:val="aff2"/>
        </w:rPr>
        <w:t>F</w:t>
      </w:r>
      <w:r w:rsidRPr="00F72B19">
        <w:rPr>
          <w:rStyle w:val="aff2"/>
        </w:rPr>
        <w:t xml:space="preserve">or </w:t>
      </w:r>
      <w:r>
        <w:rPr>
          <w:rStyle w:val="aff2"/>
        </w:rPr>
        <w:t>SN-</w:t>
      </w:r>
      <w:r w:rsidRPr="00E809C2">
        <w:rPr>
          <w:rStyle w:val="aff2"/>
        </w:rPr>
        <w:t>trigger</w:t>
      </w:r>
      <w:r w:rsidRPr="00F72B19">
        <w:rPr>
          <w:rStyle w:val="aff2"/>
        </w:rPr>
        <w:t xml:space="preserve">ed </w:t>
      </w:r>
      <w:r w:rsidRPr="006A7A06">
        <w:rPr>
          <w:rStyle w:val="aff2"/>
        </w:rPr>
        <w:t xml:space="preserve">SCG activation, </w:t>
      </w:r>
      <w:r>
        <w:rPr>
          <w:rStyle w:val="aff2"/>
        </w:rPr>
        <w:t xml:space="preserve">when SN requests </w:t>
      </w:r>
      <w:r w:rsidRPr="00F72B19">
        <w:rPr>
          <w:rStyle w:val="aff2"/>
        </w:rPr>
        <w:t>SC</w:t>
      </w:r>
      <w:r w:rsidRPr="006A7A06">
        <w:rPr>
          <w:rStyle w:val="aff2"/>
        </w:rPr>
        <w:t>G activation</w:t>
      </w:r>
      <w:r>
        <w:rPr>
          <w:rStyle w:val="aff2"/>
        </w:rPr>
        <w:t>,</w:t>
      </w:r>
      <w:r w:rsidRPr="006A7A06">
        <w:rPr>
          <w:rStyle w:val="aff2"/>
        </w:rPr>
        <w:t xml:space="preserve"> SN can indicate</w:t>
      </w:r>
      <w:r w:rsidRPr="00F81B65">
        <w:rPr>
          <w:rStyle w:val="aff2"/>
        </w:rPr>
        <w:t xml:space="preserve"> </w:t>
      </w:r>
      <w:r>
        <w:rPr>
          <w:rStyle w:val="aff2"/>
        </w:rPr>
        <w:t>to the MN</w:t>
      </w:r>
      <w:r w:rsidRPr="006A7A06">
        <w:rPr>
          <w:rStyle w:val="aff2"/>
        </w:rPr>
        <w:t xml:space="preserve"> whether the included SN RRC container </w:t>
      </w:r>
      <w:r>
        <w:t>(e.g., dedicated RACH resource</w:t>
      </w:r>
      <w:r>
        <w:rPr>
          <w:rStyle w:val="aff2"/>
        </w:rPr>
        <w:t xml:space="preserve">) </w:t>
      </w:r>
      <w:r w:rsidRPr="006A7A06">
        <w:rPr>
          <w:rStyle w:val="aff2"/>
        </w:rPr>
        <w:t>needs to be sent to the UE simultaneously when activating the SCG</w:t>
      </w:r>
      <w:r>
        <w:t>)</w:t>
      </w:r>
      <w:r w:rsidR="00BA5135" w:rsidRPr="00553542">
        <w:rPr>
          <w:rStyle w:val="aff2"/>
        </w:rPr>
        <w:t>.</w:t>
      </w:r>
    </w:p>
    <w:p w14:paraId="373DFE12" w14:textId="56BC32F3" w:rsidR="00E977B7" w:rsidRPr="00553542" w:rsidRDefault="001F2D8B" w:rsidP="00E44968">
      <w:pPr>
        <w:pStyle w:val="Proposal"/>
        <w:numPr>
          <w:ilvl w:val="0"/>
          <w:numId w:val="11"/>
        </w:numPr>
        <w:tabs>
          <w:tab w:val="clear" w:pos="1304"/>
        </w:tabs>
        <w:rPr>
          <w:rStyle w:val="aff2"/>
        </w:rPr>
      </w:pPr>
      <w:r w:rsidRPr="007F648A">
        <w:rPr>
          <w:rStyle w:val="aff2"/>
        </w:rPr>
        <w:t>Support dedicated RACH resources indicated before SCG activation indication (when going to the SCG deactivated state or while the SCG is deactivated)</w:t>
      </w:r>
      <w:r w:rsidR="00E977B7">
        <w:t xml:space="preserve">. </w:t>
      </w:r>
    </w:p>
    <w:p w14:paraId="46345DDB" w14:textId="29B4ED52" w:rsidR="0059123F" w:rsidRPr="00182124" w:rsidRDefault="0097047E" w:rsidP="00E44968">
      <w:pPr>
        <w:pStyle w:val="Proposal"/>
        <w:numPr>
          <w:ilvl w:val="0"/>
          <w:numId w:val="11"/>
        </w:numPr>
        <w:tabs>
          <w:tab w:val="clear" w:pos="1304"/>
        </w:tabs>
        <w:rPr>
          <w:rStyle w:val="aff2"/>
        </w:rPr>
      </w:pPr>
      <w:r>
        <w:rPr>
          <w:rStyle w:val="aff2"/>
        </w:rPr>
        <w:t>A</w:t>
      </w:r>
      <w:r w:rsidRPr="00E854D9">
        <w:rPr>
          <w:rStyle w:val="aff2"/>
        </w:rPr>
        <w:t xml:space="preserve">sks </w:t>
      </w:r>
      <w:r w:rsidR="00940C0F" w:rsidRPr="00E854D9">
        <w:rPr>
          <w:rStyle w:val="aff2"/>
        </w:rPr>
        <w:t xml:space="preserve">RAN4 to define activation </w:t>
      </w:r>
      <w:r w:rsidR="00940C0F">
        <w:rPr>
          <w:rStyle w:val="aff2"/>
        </w:rPr>
        <w:t>requirement</w:t>
      </w:r>
      <w:r w:rsidR="00940C0F" w:rsidRPr="00E854D9">
        <w:rPr>
          <w:rStyle w:val="aff2"/>
        </w:rPr>
        <w:t xml:space="preserve"> for deactivated SCG in case RACH is </w:t>
      </w:r>
      <w:r w:rsidR="00940C0F">
        <w:rPr>
          <w:rStyle w:val="aff2"/>
        </w:rPr>
        <w:t>skipped</w:t>
      </w:r>
      <w:r w:rsidR="00940C0F" w:rsidRPr="00E854D9">
        <w:rPr>
          <w:rStyle w:val="aff2"/>
        </w:rPr>
        <w:t xml:space="preserve"> upon SCG activation</w:t>
      </w:r>
      <w:r w:rsidR="00182124">
        <w:rPr>
          <w:rStyle w:val="aff2"/>
        </w:rPr>
        <w:t>.</w:t>
      </w:r>
    </w:p>
    <w:p w14:paraId="55A94337" w14:textId="0C037F76" w:rsidR="0059123F" w:rsidRPr="00182124" w:rsidRDefault="00422EB0" w:rsidP="00E44968">
      <w:pPr>
        <w:pStyle w:val="Proposal"/>
        <w:numPr>
          <w:ilvl w:val="0"/>
          <w:numId w:val="11"/>
        </w:numPr>
        <w:tabs>
          <w:tab w:val="clear" w:pos="1304"/>
        </w:tabs>
        <w:rPr>
          <w:rStyle w:val="aff2"/>
        </w:rPr>
      </w:pPr>
      <w:r>
        <w:rPr>
          <w:lang w:eastAsia="ja-JP"/>
        </w:rPr>
        <w:t>The first active BWP of PSCell is activated upon SCG activation</w:t>
      </w:r>
      <w:r w:rsidR="00182124">
        <w:rPr>
          <w:rStyle w:val="aff2"/>
        </w:rPr>
        <w:t>.</w:t>
      </w:r>
    </w:p>
    <w:p w14:paraId="48042E0F" w14:textId="77777777" w:rsidR="00D8259E" w:rsidRPr="00B96D30" w:rsidRDefault="00D8259E" w:rsidP="00E44968">
      <w:pPr>
        <w:pStyle w:val="Proposal"/>
        <w:numPr>
          <w:ilvl w:val="0"/>
          <w:numId w:val="11"/>
        </w:numPr>
        <w:tabs>
          <w:tab w:val="clear" w:pos="1304"/>
        </w:tabs>
        <w:rPr>
          <w:rFonts w:cs="Arial"/>
          <w:iCs/>
          <w:lang w:val="en-US"/>
        </w:rPr>
      </w:pPr>
      <w:r w:rsidRPr="000B08D0">
        <w:rPr>
          <w:rStyle w:val="aff2"/>
        </w:rPr>
        <w:t>When receiving SCG activation indication via MCG, the UE can resume SCG transmission for all SRBs and DRBs</w:t>
      </w:r>
      <w:r>
        <w:rPr>
          <w:lang w:eastAsia="ja-JP"/>
        </w:rPr>
        <w:t xml:space="preserve"> </w:t>
      </w:r>
    </w:p>
    <w:p w14:paraId="5984671A" w14:textId="34053D0F" w:rsidR="0059123F" w:rsidRPr="00182124" w:rsidRDefault="00451ADF" w:rsidP="00E44968">
      <w:pPr>
        <w:pStyle w:val="Proposal"/>
        <w:numPr>
          <w:ilvl w:val="0"/>
          <w:numId w:val="11"/>
        </w:numPr>
        <w:tabs>
          <w:tab w:val="clear" w:pos="1304"/>
        </w:tabs>
        <w:rPr>
          <w:rStyle w:val="aff2"/>
        </w:rPr>
      </w:pPr>
      <w:r>
        <w:rPr>
          <w:lang w:eastAsia="ja-JP"/>
        </w:rPr>
        <w:t>Upon SCG activation, the UE shall keep the SCG SCell in deactivated except for the SCell state is reconfigured by the network in the SCG activation command</w:t>
      </w:r>
      <w:r w:rsidR="00182124">
        <w:rPr>
          <w:rStyle w:val="aff2"/>
        </w:rPr>
        <w:t>.</w:t>
      </w:r>
    </w:p>
    <w:p w14:paraId="2206C5E0" w14:textId="7125E875" w:rsidR="0059123F" w:rsidRPr="00182124" w:rsidRDefault="004F66D8" w:rsidP="00E44968">
      <w:pPr>
        <w:pStyle w:val="Proposal"/>
        <w:numPr>
          <w:ilvl w:val="0"/>
          <w:numId w:val="11"/>
        </w:numPr>
        <w:tabs>
          <w:tab w:val="clear" w:pos="1304"/>
        </w:tabs>
        <w:rPr>
          <w:rStyle w:val="aff2"/>
        </w:rPr>
      </w:pPr>
      <w:r>
        <w:rPr>
          <w:lang w:eastAsia="ja-JP"/>
        </w:rPr>
        <w:t>Upon SCG activation, the PHR can be triggered</w:t>
      </w:r>
      <w:r w:rsidR="0059123F" w:rsidRPr="00182124">
        <w:rPr>
          <w:rStyle w:val="aff2"/>
        </w:rPr>
        <w:t>.</w:t>
      </w:r>
    </w:p>
    <w:p w14:paraId="56F159F8" w14:textId="5653B821" w:rsidR="0059123F" w:rsidRPr="00182124" w:rsidRDefault="002F1B2E" w:rsidP="00E44968">
      <w:pPr>
        <w:pStyle w:val="Proposal"/>
        <w:numPr>
          <w:ilvl w:val="0"/>
          <w:numId w:val="11"/>
        </w:numPr>
        <w:tabs>
          <w:tab w:val="clear" w:pos="1304"/>
        </w:tabs>
        <w:rPr>
          <w:rStyle w:val="aff2"/>
        </w:rPr>
      </w:pPr>
      <w:r>
        <w:rPr>
          <w:rStyle w:val="aff2"/>
        </w:rPr>
        <w:t xml:space="preserve">For at least SN terminated SCG bearer, </w:t>
      </w:r>
      <w:r w:rsidRPr="00F429D4">
        <w:rPr>
          <w:rStyle w:val="aff2"/>
        </w:rPr>
        <w:t xml:space="preserve">SN can decide accept or reject the SCG activation request </w:t>
      </w:r>
      <w:r>
        <w:rPr>
          <w:rStyle w:val="aff2"/>
        </w:rPr>
        <w:t xml:space="preserve">received via SCG </w:t>
      </w:r>
      <w:r w:rsidRPr="00F429D4">
        <w:rPr>
          <w:rStyle w:val="aff2"/>
        </w:rPr>
        <w:t>without MN involvement</w:t>
      </w:r>
      <w:r w:rsidR="0059123F" w:rsidRPr="00182124">
        <w:rPr>
          <w:rStyle w:val="aff2"/>
        </w:rPr>
        <w:t>.</w:t>
      </w:r>
    </w:p>
    <w:p w14:paraId="14B67FE4" w14:textId="77777777" w:rsidR="00EE6F2D" w:rsidRDefault="00EE6F2D" w:rsidP="009D081E">
      <w:pPr>
        <w:pStyle w:val="Proposal"/>
        <w:numPr>
          <w:ilvl w:val="0"/>
          <w:numId w:val="11"/>
        </w:numPr>
        <w:tabs>
          <w:tab w:val="clear" w:pos="1304"/>
        </w:tabs>
        <w:rPr>
          <w:lang w:eastAsia="ja-JP"/>
        </w:rPr>
      </w:pPr>
      <w:r w:rsidRPr="009D081E">
        <w:rPr>
          <w:rStyle w:val="aff2"/>
        </w:rPr>
        <w:t>When SCG is deactivated, the below options should be supported for UE-triggered SCG activation:</w:t>
      </w:r>
    </w:p>
    <w:p w14:paraId="3854FC5C" w14:textId="77777777" w:rsidR="00EE6F2D" w:rsidRDefault="00EE6F2D" w:rsidP="00B75BCD">
      <w:pPr>
        <w:pStyle w:val="Proposal"/>
        <w:numPr>
          <w:ilvl w:val="0"/>
          <w:numId w:val="16"/>
        </w:numPr>
        <w:rPr>
          <w:lang w:eastAsia="ja-JP"/>
        </w:rPr>
      </w:pPr>
      <w:r>
        <w:rPr>
          <w:lang w:eastAsia="ja-JP"/>
        </w:rPr>
        <w:t>Opt1: for split bearer, the primary path is set to MCG</w:t>
      </w:r>
      <w:r w:rsidRPr="00106EDF">
        <w:t xml:space="preserve"> </w:t>
      </w:r>
      <w:r w:rsidRPr="006B3464">
        <w:t>autom</w:t>
      </w:r>
      <w:r>
        <w:t>atically</w:t>
      </w:r>
      <w:r>
        <w:rPr>
          <w:lang w:eastAsia="ja-JP"/>
        </w:rPr>
        <w:t>, the UE sends BSR/UL data on the MCG leg and the network decides to trigger SCG activation if needed;</w:t>
      </w:r>
    </w:p>
    <w:p w14:paraId="1822FB5F" w14:textId="26CBBEE1" w:rsidR="00EE6F2D" w:rsidRDefault="00EE6F2D" w:rsidP="009D081E">
      <w:pPr>
        <w:pStyle w:val="Proposal"/>
        <w:numPr>
          <w:ilvl w:val="0"/>
          <w:numId w:val="16"/>
        </w:numPr>
        <w:rPr>
          <w:lang w:eastAsia="ja-JP"/>
        </w:rPr>
      </w:pPr>
      <w:r>
        <w:rPr>
          <w:lang w:eastAsia="ja-JP"/>
        </w:rPr>
        <w:t xml:space="preserve">Opt2: </w:t>
      </w:r>
      <w:r w:rsidR="003A36AD">
        <w:rPr>
          <w:lang w:eastAsia="ja-JP"/>
        </w:rPr>
        <w:t>if UL data arrives at SCG bearers, the UE sends an SCG activation request via MCG</w:t>
      </w:r>
      <w:r>
        <w:rPr>
          <w:lang w:eastAsia="ja-JP"/>
        </w:rPr>
        <w:t>;</w:t>
      </w:r>
    </w:p>
    <w:p w14:paraId="668D73E5" w14:textId="042E8458" w:rsidR="0059123F" w:rsidRPr="009D081E" w:rsidRDefault="00EE6F2D" w:rsidP="009D081E">
      <w:pPr>
        <w:pStyle w:val="Proposal"/>
        <w:numPr>
          <w:ilvl w:val="0"/>
          <w:numId w:val="16"/>
        </w:numPr>
        <w:rPr>
          <w:rStyle w:val="aff2"/>
          <w:rFonts w:cs="Times New Roman"/>
          <w:iCs w:val="0"/>
          <w:lang w:val="en-GB" w:eastAsia="ja-JP"/>
        </w:rPr>
      </w:pPr>
      <w:r>
        <w:rPr>
          <w:lang w:eastAsia="ja-JP"/>
        </w:rPr>
        <w:t xml:space="preserve">Opt3: </w:t>
      </w:r>
      <w:r w:rsidR="00426C3C">
        <w:rPr>
          <w:lang w:eastAsia="ja-JP"/>
        </w:rPr>
        <w:t>if UL data arrives at SCG bearers, the UE initiates RACH/SR towards the SCG</w:t>
      </w:r>
      <w:r w:rsidR="00182124">
        <w:rPr>
          <w:rStyle w:val="aff2"/>
        </w:rPr>
        <w:t>.</w:t>
      </w:r>
    </w:p>
    <w:p w14:paraId="3104F1A3" w14:textId="1D011990" w:rsidR="00BA3A03" w:rsidRPr="00182124" w:rsidRDefault="00375729" w:rsidP="00E44968">
      <w:pPr>
        <w:pStyle w:val="Proposal"/>
        <w:numPr>
          <w:ilvl w:val="0"/>
          <w:numId w:val="11"/>
        </w:numPr>
        <w:tabs>
          <w:tab w:val="clear" w:pos="1304"/>
        </w:tabs>
        <w:rPr>
          <w:rStyle w:val="aff2"/>
        </w:rPr>
      </w:pPr>
      <w:r>
        <w:rPr>
          <w:rStyle w:val="aff2"/>
        </w:rPr>
        <w:t>For UE-</w:t>
      </w:r>
      <w:r w:rsidR="00136C55">
        <w:rPr>
          <w:rStyle w:val="aff2"/>
        </w:rPr>
        <w:t>triggered</w:t>
      </w:r>
      <w:r>
        <w:rPr>
          <w:rStyle w:val="aff2"/>
        </w:rPr>
        <w:t xml:space="preserve"> SCG activation, n</w:t>
      </w:r>
      <w:r w:rsidR="005F099B">
        <w:rPr>
          <w:rStyle w:val="aff2"/>
        </w:rPr>
        <w:t>etwork should be allowed to</w:t>
      </w:r>
      <w:r w:rsidR="005F099B" w:rsidRPr="00887E6D">
        <w:rPr>
          <w:rStyle w:val="aff2"/>
        </w:rPr>
        <w:t xml:space="preserve"> accept</w:t>
      </w:r>
      <w:r w:rsidR="005F099B">
        <w:rPr>
          <w:rStyle w:val="aff2"/>
        </w:rPr>
        <w:t xml:space="preserve"> or </w:t>
      </w:r>
      <w:r w:rsidR="005F099B" w:rsidRPr="00887E6D">
        <w:rPr>
          <w:rStyle w:val="aff2"/>
        </w:rPr>
        <w:t xml:space="preserve">reject the SCG activation </w:t>
      </w:r>
      <w:r w:rsidR="005F099B">
        <w:rPr>
          <w:rStyle w:val="aff2"/>
        </w:rPr>
        <w:t>requested by the UE</w:t>
      </w:r>
      <w:r w:rsidR="00BA3A03" w:rsidRPr="00182124">
        <w:rPr>
          <w:rStyle w:val="aff2"/>
        </w:rPr>
        <w:t xml:space="preserve">. </w:t>
      </w:r>
    </w:p>
    <w:p w14:paraId="24C6D1A4" w14:textId="0570D4DD" w:rsidR="0059123F" w:rsidRPr="00182124" w:rsidRDefault="00A23579" w:rsidP="00E44968">
      <w:pPr>
        <w:pStyle w:val="Proposal"/>
        <w:numPr>
          <w:ilvl w:val="0"/>
          <w:numId w:val="11"/>
        </w:numPr>
        <w:tabs>
          <w:tab w:val="clear" w:pos="1304"/>
        </w:tabs>
        <w:rPr>
          <w:rStyle w:val="aff2"/>
        </w:rPr>
      </w:pPr>
      <w:r w:rsidRPr="00F429D4">
        <w:rPr>
          <w:rFonts w:cs="Arial"/>
        </w:rPr>
        <w:t>If the UE sends SCG activation request to the MCG</w:t>
      </w:r>
      <w:r>
        <w:rPr>
          <w:rStyle w:val="aff2"/>
          <w:lang w:val="en-GB"/>
        </w:rPr>
        <w:t>,</w:t>
      </w:r>
      <w:r w:rsidRPr="00AB304E">
        <w:rPr>
          <w:rFonts w:cs="Arial"/>
          <w:lang w:eastAsia="ko-KR"/>
        </w:rPr>
        <w:t xml:space="preserve"> </w:t>
      </w:r>
      <w:r>
        <w:rPr>
          <w:rFonts w:cs="Arial"/>
          <w:lang w:eastAsia="ko-KR"/>
        </w:rPr>
        <w:t>the final decision is sent to the UE</w:t>
      </w:r>
      <w:r>
        <w:rPr>
          <w:rStyle w:val="aff2"/>
          <w:lang w:val="en-GB"/>
        </w:rPr>
        <w:t xml:space="preserve"> </w:t>
      </w:r>
      <w:r>
        <w:rPr>
          <w:rStyle w:val="aff2"/>
        </w:rPr>
        <w:t>via MCG</w:t>
      </w:r>
      <w:r w:rsidR="00182124">
        <w:rPr>
          <w:rStyle w:val="aff2"/>
        </w:rPr>
        <w:t>.</w:t>
      </w:r>
    </w:p>
    <w:p w14:paraId="4CE756FB" w14:textId="54A2E1E6" w:rsidR="0059123F" w:rsidRDefault="00030E6D" w:rsidP="00E44968">
      <w:pPr>
        <w:pStyle w:val="Proposal"/>
        <w:numPr>
          <w:ilvl w:val="0"/>
          <w:numId w:val="11"/>
        </w:numPr>
        <w:tabs>
          <w:tab w:val="clear" w:pos="1304"/>
        </w:tabs>
        <w:rPr>
          <w:rStyle w:val="aff2"/>
        </w:rPr>
      </w:pPr>
      <w:r w:rsidRPr="00F429D4">
        <w:rPr>
          <w:rFonts w:cs="Arial"/>
        </w:rPr>
        <w:t>If the UE triggers RACH or SR towards SCG for SCG activation</w:t>
      </w:r>
      <w:r>
        <w:rPr>
          <w:rFonts w:cs="Arial"/>
        </w:rPr>
        <w:t>,</w:t>
      </w:r>
      <w:r w:rsidRPr="00FF2462">
        <w:rPr>
          <w:rFonts w:cs="Arial"/>
          <w:lang w:eastAsia="ko-KR"/>
        </w:rPr>
        <w:t xml:space="preserve"> </w:t>
      </w:r>
      <w:r>
        <w:rPr>
          <w:rFonts w:cs="Arial"/>
          <w:lang w:eastAsia="ko-KR"/>
        </w:rPr>
        <w:t>the final decision is sent to the UE via SCG</w:t>
      </w:r>
      <w:r w:rsidR="00182124">
        <w:rPr>
          <w:rStyle w:val="aff2"/>
        </w:rPr>
        <w:t>.</w:t>
      </w:r>
    </w:p>
    <w:p w14:paraId="0CFADE7C" w14:textId="40D9611E" w:rsidR="00AE7A6A" w:rsidRDefault="00EE4C06" w:rsidP="008E306A">
      <w:pPr>
        <w:pStyle w:val="Proposal"/>
        <w:numPr>
          <w:ilvl w:val="0"/>
          <w:numId w:val="11"/>
        </w:numPr>
        <w:tabs>
          <w:tab w:val="clear" w:pos="1304"/>
        </w:tabs>
        <w:rPr>
          <w:rStyle w:val="aff2"/>
        </w:rPr>
      </w:pPr>
      <w:r w:rsidRPr="00E854D9">
        <w:rPr>
          <w:rStyle w:val="aff2"/>
        </w:rPr>
        <w:t xml:space="preserve">UE </w:t>
      </w:r>
      <w:r w:rsidRPr="00E854D9">
        <w:rPr>
          <w:rStyle w:val="aff2"/>
          <w:rFonts w:hint="eastAsia"/>
        </w:rPr>
        <w:t>starts</w:t>
      </w:r>
      <w:r w:rsidRPr="00E854D9">
        <w:rPr>
          <w:rStyle w:val="aff2"/>
        </w:rPr>
        <w:t xml:space="preserve"> monitor</w:t>
      </w:r>
      <w:r w:rsidRPr="00E854D9">
        <w:rPr>
          <w:rStyle w:val="aff2"/>
          <w:rFonts w:hint="eastAsia"/>
        </w:rPr>
        <w:t>ing</w:t>
      </w:r>
      <w:r w:rsidRPr="00E854D9">
        <w:rPr>
          <w:rStyle w:val="aff2"/>
        </w:rPr>
        <w:t xml:space="preserve"> the PDCCH on the SCG upon initiation of </w:t>
      </w:r>
      <w:r>
        <w:rPr>
          <w:rStyle w:val="aff2"/>
        </w:rPr>
        <w:t xml:space="preserve">RACH or SR for </w:t>
      </w:r>
      <w:r w:rsidRPr="00E854D9">
        <w:rPr>
          <w:rStyle w:val="aff2"/>
        </w:rPr>
        <w:t>request</w:t>
      </w:r>
      <w:r>
        <w:rPr>
          <w:rStyle w:val="aff2"/>
        </w:rPr>
        <w:t>ing</w:t>
      </w:r>
      <w:r w:rsidRPr="00E854D9">
        <w:rPr>
          <w:rStyle w:val="aff2"/>
        </w:rPr>
        <w:t xml:space="preserve"> SCG activation</w:t>
      </w:r>
      <w:r>
        <w:rPr>
          <w:rStyle w:val="aff2"/>
        </w:rPr>
        <w:t>.</w:t>
      </w:r>
    </w:p>
    <w:p w14:paraId="6E6F86F9" w14:textId="50617704" w:rsidR="00455E9A" w:rsidRDefault="00455E9A" w:rsidP="001F4A2E">
      <w:pPr>
        <w:pStyle w:val="Proposal"/>
        <w:numPr>
          <w:ilvl w:val="0"/>
          <w:numId w:val="11"/>
        </w:numPr>
        <w:tabs>
          <w:tab w:val="clear" w:pos="1304"/>
        </w:tabs>
        <w:rPr>
          <w:rStyle w:val="aff2"/>
        </w:rPr>
      </w:pPr>
      <w:r w:rsidRPr="00F429D4">
        <w:rPr>
          <w:rStyle w:val="aff2"/>
        </w:rPr>
        <w:t xml:space="preserve">UE-trigger SCG activation for fast MCG recovery </w:t>
      </w:r>
      <w:r>
        <w:rPr>
          <w:rStyle w:val="aff2"/>
        </w:rPr>
        <w:t>is</w:t>
      </w:r>
      <w:r w:rsidRPr="00F429D4">
        <w:rPr>
          <w:rStyle w:val="aff2"/>
        </w:rPr>
        <w:t xml:space="preserve"> supported</w:t>
      </w:r>
      <w:r>
        <w:rPr>
          <w:rStyle w:val="aff2"/>
        </w:rPr>
        <w:t>.</w:t>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73B0AB88" w14:textId="0DED0793" w:rsidR="0030363E" w:rsidRDefault="008C35AD" w:rsidP="0030363E">
      <w:pPr>
        <w:overflowPunct w:val="0"/>
        <w:autoSpaceDE w:val="0"/>
        <w:autoSpaceDN w:val="0"/>
        <w:adjustRightInd w:val="0"/>
        <w:textAlignment w:val="baseline"/>
      </w:pPr>
      <w:r>
        <w:rPr>
          <w:rFonts w:eastAsia="等线"/>
          <w:szCs w:val="20"/>
          <w:lang w:val="en-GB"/>
        </w:rPr>
        <w:t>[1]</w:t>
      </w:r>
      <w:r w:rsidR="002E0330">
        <w:rPr>
          <w:rFonts w:eastAsia="等线"/>
          <w:szCs w:val="20"/>
          <w:lang w:val="en-GB"/>
        </w:rPr>
        <w:t xml:space="preserve"> </w:t>
      </w:r>
      <w:r w:rsidR="00D50BA9" w:rsidRPr="000D255B">
        <w:t>RP-201040</w:t>
      </w:r>
      <w:r w:rsidR="00C9022E">
        <w:t>.</w:t>
      </w:r>
    </w:p>
    <w:p w14:paraId="59485550" w14:textId="5FDEEE97" w:rsidR="00230EFC" w:rsidRDefault="001C5B9C" w:rsidP="0030363E">
      <w:pPr>
        <w:overflowPunct w:val="0"/>
        <w:autoSpaceDE w:val="0"/>
        <w:autoSpaceDN w:val="0"/>
        <w:adjustRightInd w:val="0"/>
        <w:textAlignment w:val="baseline"/>
        <w:rPr>
          <w:rFonts w:cs="Arial"/>
          <w:bCs/>
        </w:rPr>
      </w:pPr>
      <w:r>
        <w:rPr>
          <w:rFonts w:eastAsia="等线" w:hint="eastAsia"/>
          <w:szCs w:val="20"/>
          <w:lang w:val="en-GB" w:eastAsia="zh-CN"/>
        </w:rPr>
        <w:t>[</w:t>
      </w:r>
      <w:r>
        <w:rPr>
          <w:rFonts w:eastAsia="等线"/>
          <w:szCs w:val="20"/>
          <w:lang w:val="en-GB" w:eastAsia="zh-CN"/>
        </w:rPr>
        <w:t xml:space="preserve">2] </w:t>
      </w:r>
      <w:r w:rsidR="00001735" w:rsidRPr="007F648A">
        <w:rPr>
          <w:rFonts w:eastAsiaTheme="minorEastAsia"/>
          <w:lang w:eastAsia="zh-CN"/>
        </w:rPr>
        <w:t>R2-2109368</w:t>
      </w:r>
      <w:r w:rsidR="00F64851">
        <w:rPr>
          <w:rFonts w:eastAsiaTheme="minorEastAsia"/>
          <w:lang w:eastAsia="zh-CN"/>
        </w:rPr>
        <w:t xml:space="preserve">, </w:t>
      </w:r>
      <w:r w:rsidR="0001032B">
        <w:rPr>
          <w:rFonts w:cs="Arial"/>
          <w:bCs/>
        </w:rPr>
        <w:t>LS on</w:t>
      </w:r>
      <w:r w:rsidR="0001032B" w:rsidRPr="00E361E2">
        <w:rPr>
          <w:rFonts w:cs="Arial"/>
          <w:bCs/>
        </w:rPr>
        <w:t xml:space="preserve"> efficient activation/de-activation mechanism for one SCG</w:t>
      </w:r>
      <w:r w:rsidR="00510C4F">
        <w:rPr>
          <w:rFonts w:cs="Arial"/>
          <w:bCs/>
        </w:rPr>
        <w:t>.</w:t>
      </w:r>
    </w:p>
    <w:p w14:paraId="06741111" w14:textId="5C06E75A" w:rsidR="00510C4F" w:rsidRDefault="00510C4F" w:rsidP="003C37F0">
      <w:pPr>
        <w:overflowPunct w:val="0"/>
        <w:autoSpaceDE w:val="0"/>
        <w:autoSpaceDN w:val="0"/>
        <w:adjustRightInd w:val="0"/>
        <w:jc w:val="left"/>
        <w:textAlignment w:val="baseline"/>
        <w:rPr>
          <w:rFonts w:eastAsiaTheme="minorEastAsia"/>
          <w:lang w:eastAsia="zh-CN"/>
        </w:rPr>
      </w:pPr>
      <w:r w:rsidRPr="000B0037">
        <w:rPr>
          <w:rFonts w:eastAsiaTheme="minorEastAsia" w:hint="eastAsia"/>
          <w:lang w:eastAsia="zh-CN"/>
        </w:rPr>
        <w:t>[</w:t>
      </w:r>
      <w:r w:rsidRPr="000B0037">
        <w:rPr>
          <w:rFonts w:eastAsiaTheme="minorEastAsia"/>
          <w:lang w:eastAsia="zh-CN"/>
        </w:rPr>
        <w:t xml:space="preserve">3] </w:t>
      </w:r>
      <w:r w:rsidR="00846A62" w:rsidRPr="000B0037">
        <w:rPr>
          <w:rFonts w:eastAsiaTheme="minorEastAsia"/>
          <w:lang w:eastAsia="zh-CN"/>
        </w:rPr>
        <w:t>R2-2108444</w:t>
      </w:r>
      <w:r w:rsidR="007663B3" w:rsidRPr="000B0037">
        <w:rPr>
          <w:rFonts w:eastAsiaTheme="minorEastAsia"/>
          <w:lang w:eastAsia="zh-CN"/>
        </w:rPr>
        <w:t>, [Post114-</w:t>
      </w:r>
      <w:proofErr w:type="gramStart"/>
      <w:r w:rsidR="007663B3" w:rsidRPr="000B0037">
        <w:rPr>
          <w:rFonts w:eastAsiaTheme="minorEastAsia"/>
          <w:lang w:eastAsia="zh-CN"/>
        </w:rPr>
        <w:t>e][</w:t>
      </w:r>
      <w:proofErr w:type="gramEnd"/>
      <w:r w:rsidR="007663B3" w:rsidRPr="000B0037">
        <w:rPr>
          <w:rFonts w:eastAsiaTheme="minorEastAsia"/>
          <w:lang w:eastAsia="zh-CN"/>
        </w:rPr>
        <w:t>231][R17 DCCA] SCG activation/deactivation options (Huawei)</w:t>
      </w:r>
    </w:p>
    <w:p w14:paraId="0FE63ED7" w14:textId="4110D96A" w:rsidR="003C37F0" w:rsidRDefault="003C37F0" w:rsidP="000B0037">
      <w:pPr>
        <w:overflowPunct w:val="0"/>
        <w:autoSpaceDE w:val="0"/>
        <w:autoSpaceDN w:val="0"/>
        <w:adjustRightInd w:val="0"/>
        <w:jc w:val="left"/>
        <w:textAlignment w:val="baseline"/>
        <w:rPr>
          <w:rFonts w:eastAsiaTheme="minorEastAsia"/>
          <w:lang w:eastAsia="zh-CN"/>
        </w:rPr>
      </w:pPr>
      <w:r>
        <w:rPr>
          <w:rFonts w:eastAsiaTheme="minorEastAsia" w:hint="eastAsia"/>
          <w:lang w:eastAsia="zh-CN"/>
        </w:rPr>
        <w:t>[</w:t>
      </w:r>
      <w:r>
        <w:rPr>
          <w:rFonts w:eastAsiaTheme="minorEastAsia"/>
          <w:lang w:eastAsia="zh-CN"/>
        </w:rPr>
        <w:t xml:space="preserve">4] </w:t>
      </w:r>
      <w:r w:rsidR="00041B44" w:rsidRPr="000B0037">
        <w:rPr>
          <w:rFonts w:eastAsiaTheme="minorEastAsia"/>
          <w:lang w:eastAsia="zh-CN"/>
        </w:rPr>
        <w:t>[Post115-</w:t>
      </w:r>
      <w:proofErr w:type="gramStart"/>
      <w:r w:rsidR="00041B44" w:rsidRPr="000B0037">
        <w:rPr>
          <w:rFonts w:eastAsiaTheme="minorEastAsia"/>
          <w:lang w:eastAsia="zh-CN"/>
        </w:rPr>
        <w:t>e][</w:t>
      </w:r>
      <w:proofErr w:type="gramEnd"/>
      <w:r w:rsidR="00041B44" w:rsidRPr="000B0037">
        <w:rPr>
          <w:rFonts w:eastAsiaTheme="minorEastAsia"/>
          <w:lang w:eastAsia="zh-CN"/>
        </w:rPr>
        <w:t>219][R17 DCCA] UE-initiated SCG activation (Huawei)</w:t>
      </w:r>
    </w:p>
    <w:p w14:paraId="4CCC19B3" w14:textId="77777777" w:rsidR="007663B3" w:rsidRPr="000B0037" w:rsidRDefault="007663B3" w:rsidP="0030363E">
      <w:pPr>
        <w:overflowPunct w:val="0"/>
        <w:autoSpaceDE w:val="0"/>
        <w:autoSpaceDN w:val="0"/>
        <w:adjustRightInd w:val="0"/>
        <w:textAlignment w:val="baseline"/>
        <w:rPr>
          <w:rFonts w:eastAsiaTheme="minorEastAsia"/>
          <w:lang w:eastAsia="zh-CN"/>
        </w:rPr>
      </w:pPr>
    </w:p>
    <w:p w14:paraId="13B0AE90" w14:textId="6657A23B"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Appendix</w:t>
      </w:r>
      <w:r w:rsidR="00C438A2">
        <w:rPr>
          <w:rFonts w:eastAsia="MS Mincho" w:cs="Times New Roman"/>
          <w:b w:val="0"/>
          <w:bCs w:val="0"/>
          <w:kern w:val="0"/>
          <w:sz w:val="36"/>
          <w:szCs w:val="20"/>
          <w:lang w:val="en-GB" w:eastAsia="ja-JP"/>
        </w:rPr>
        <w:t xml:space="preserve"> </w:t>
      </w:r>
      <w:r w:rsidR="0088552D">
        <w:rPr>
          <w:rFonts w:eastAsia="MS Mincho" w:cs="Times New Roman"/>
          <w:b w:val="0"/>
          <w:bCs w:val="0"/>
          <w:kern w:val="0"/>
          <w:sz w:val="36"/>
          <w:szCs w:val="20"/>
          <w:lang w:val="en-GB" w:eastAsia="ja-JP"/>
        </w:rPr>
        <w:t>(Agreements)</w:t>
      </w:r>
    </w:p>
    <w:p w14:paraId="35AAE61A" w14:textId="5304583E" w:rsidR="00DF795C" w:rsidRPr="006A7A06" w:rsidRDefault="00543CDF"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RAN2</w:t>
      </w:r>
    </w:p>
    <w:p w14:paraId="1C2EFEF0" w14:textId="7A732344" w:rsidR="003F0333" w:rsidRDefault="003F0333" w:rsidP="006A7A06">
      <w:pPr>
        <w:pStyle w:val="3"/>
      </w:pPr>
      <w:r w:rsidRPr="006A7A06">
        <w:rPr>
          <w:sz w:val="32"/>
        </w:rPr>
        <w:t>RAN2#112</w:t>
      </w:r>
    </w:p>
    <w:p w14:paraId="08E3224A" w14:textId="77777777" w:rsidR="003F0333" w:rsidRPr="004904C5" w:rsidRDefault="003F0333" w:rsidP="003F0333">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0CA71826"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The work will focus on a single deactivated SCG.</w:t>
      </w:r>
    </w:p>
    <w:p w14:paraId="0156242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 if SCG RRC reconfiguration can select the SCG activation state (activated/deactivated) at PSCell addition/change, RRC resume or HO.</w:t>
      </w:r>
    </w:p>
    <w:p w14:paraId="60B698E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Continue RAN2 work with the assumption that when the SCG is deactivated, the UE does not monitor PDCCH on the PSCell. This assumption can be reconsidered if issues are found.</w:t>
      </w:r>
    </w:p>
    <w:p w14:paraId="5815C05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As a baseline, MN-configured RRM measurement/reporting procedures do not depend on the SCG activation state (deactivated or activated). Further optimisations are not precluded.</w:t>
      </w:r>
    </w:p>
    <w:p w14:paraId="5580EC20"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While the SCG is deactivated, PSCell mobility is supported. MN- and SN-configured measurements are supported for deactivated SCG. </w:t>
      </w:r>
    </w:p>
    <w:p w14:paraId="4DEF60A4"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FFS1: Details on the performed measurements (e.g. all SN configured measurements or subset based on certain criteria, restrictions on inter-frequency/RAT)</w:t>
      </w:r>
    </w:p>
    <w:p w14:paraId="735B4552"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FFS2: Support for SCell addition/mobility</w:t>
      </w:r>
    </w:p>
    <w:p w14:paraId="0F7F6183"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FFS3: Reporting procedure</w:t>
      </w:r>
    </w:p>
    <w:p w14:paraId="24CCA8D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FF4: PSCell mobility procedure</w:t>
      </w:r>
    </w:p>
    <w:p w14:paraId="5A764088"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RAN2 assumes that UE will not perform SRS transmission while the SCG is deactivated. This assumption can be reconsidered if issues are found.</w:t>
      </w:r>
    </w:p>
    <w:p w14:paraId="059687FD"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4904C5">
        <w:rPr>
          <w:sz w:val="18"/>
        </w:rPr>
        <w:t>FFS if RACH is needed for SCG reactivation</w:t>
      </w:r>
    </w:p>
    <w:p w14:paraId="7AEB9B92" w14:textId="77777777" w:rsidR="003F0333" w:rsidRDefault="003F0333" w:rsidP="003F0333"/>
    <w:p w14:paraId="3BBC25C1"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3C011E60"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11F72ABC" w14:textId="77777777" w:rsidR="003F0333" w:rsidRDefault="003F0333" w:rsidP="003F0333"/>
    <w:p w14:paraId="522F2A50"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76772BD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54DA66D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59A94BA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4EC8534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762FD68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24461665"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2FD5E541"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3BC8A9C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 xml:space="preserve">- there cannot be SCG </w:t>
      </w:r>
      <w:proofErr w:type="spellStart"/>
      <w:r w:rsidRPr="003F30A0">
        <w:rPr>
          <w:b/>
          <w:bCs/>
          <w:sz w:val="18"/>
        </w:rPr>
        <w:t>SCells</w:t>
      </w:r>
      <w:proofErr w:type="spellEnd"/>
      <w:r w:rsidRPr="003F30A0">
        <w:rPr>
          <w:b/>
          <w:bCs/>
          <w:sz w:val="18"/>
        </w:rPr>
        <w:t xml:space="preserve"> in activated state</w:t>
      </w:r>
    </w:p>
    <w:p w14:paraId="1C2730B6"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268466AC"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4063A2E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496E8B7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30E9D3AA" w14:textId="77777777" w:rsidR="003F0333" w:rsidRDefault="003F0333" w:rsidP="003F0333"/>
    <w:p w14:paraId="1569DC67" w14:textId="0E345695" w:rsidR="003F0333" w:rsidRDefault="003F0333" w:rsidP="006A7A06">
      <w:pPr>
        <w:pStyle w:val="3"/>
      </w:pPr>
      <w:r w:rsidRPr="006A7A06">
        <w:rPr>
          <w:sz w:val="32"/>
        </w:rPr>
        <w:t>RAN2#113</w:t>
      </w:r>
    </w:p>
    <w:p w14:paraId="405B9211" w14:textId="08EA4861" w:rsidR="003F0333" w:rsidRPr="00B233DC" w:rsidRDefault="003F0333" w:rsidP="00BA7D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3FF66E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81A6AE7"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3883FD5B"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A9B52F1" w14:textId="77777777" w:rsidR="003F0333" w:rsidRDefault="003F0333" w:rsidP="003F0333"/>
    <w:p w14:paraId="73C9BAF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D15B62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F8A5CA"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31FD311E"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 xml:space="preserve">Confirm that there is no support of SCell dormancy for SCG </w:t>
      </w:r>
      <w:proofErr w:type="spellStart"/>
      <w:r w:rsidRPr="00B233DC">
        <w:rPr>
          <w:sz w:val="18"/>
        </w:rPr>
        <w:t>SCells</w:t>
      </w:r>
      <w:proofErr w:type="spellEnd"/>
      <w:r w:rsidRPr="00B233DC">
        <w:rPr>
          <w:sz w:val="18"/>
        </w:rPr>
        <w:t xml:space="preserve"> within a deactivated SCG.</w:t>
      </w:r>
    </w:p>
    <w:p w14:paraId="5952139B" w14:textId="77777777" w:rsidR="003F0333" w:rsidRDefault="003F0333" w:rsidP="003F0333"/>
    <w:p w14:paraId="3CC6F4A1"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A39DBB"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AE6CF3A"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23A891B4"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14EA719F"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0115A254"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601218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646FBD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2DBABA61"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6F8CD51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08D769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4AEA1E5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129ABE4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55829F5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0F283FA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161F8C9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lastRenderedPageBreak/>
        <w:t>-</w:t>
      </w:r>
      <w:r w:rsidRPr="00B233DC">
        <w:rPr>
          <w:b/>
          <w:sz w:val="18"/>
          <w:lang w:eastAsia="ja-JP"/>
        </w:rPr>
        <w:tab/>
        <w:t>will perform random access upon reception of the next SCG activation indication from the MCG</w:t>
      </w:r>
    </w:p>
    <w:p w14:paraId="536248C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7C8F3A7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DC37D5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FAD3C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63EBE53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6BC65EA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342A126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4D11867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3461274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0016DBAB" w14:textId="77777777" w:rsidR="00337358" w:rsidRDefault="003F0333" w:rsidP="00337358">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8453E19" w14:textId="1E92C832" w:rsidR="00337358" w:rsidRDefault="00337358" w:rsidP="00BA7D9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9F7E9F7" w14:textId="77777777" w:rsidR="00F65ECE" w:rsidRPr="00B233DC" w:rsidRDefault="00F65ECE" w:rsidP="00337358">
      <w:pPr>
        <w:tabs>
          <w:tab w:val="num" w:pos="1619"/>
        </w:tabs>
        <w:overflowPunct w:val="0"/>
        <w:autoSpaceDE w:val="0"/>
        <w:autoSpaceDN w:val="0"/>
        <w:adjustRightInd w:val="0"/>
        <w:spacing w:before="60" w:after="0"/>
        <w:ind w:left="1616" w:hanging="357"/>
        <w:textAlignment w:val="baseline"/>
        <w:rPr>
          <w:b/>
          <w:sz w:val="18"/>
          <w:lang w:eastAsia="ja-JP"/>
        </w:rPr>
      </w:pPr>
    </w:p>
    <w:p w14:paraId="679FF2E7" w14:textId="02691800" w:rsidR="00A1628F" w:rsidRPr="006A7A06" w:rsidRDefault="00A1628F" w:rsidP="006A7A06">
      <w:pPr>
        <w:pStyle w:val="3"/>
        <w:rPr>
          <w:sz w:val="32"/>
        </w:rPr>
      </w:pPr>
      <w:r w:rsidRPr="006A7A06">
        <w:rPr>
          <w:sz w:val="32"/>
        </w:rPr>
        <w:t>RAN2#113</w:t>
      </w:r>
      <w:r w:rsidRPr="006A7A06">
        <w:rPr>
          <w:rFonts w:hint="eastAsia"/>
          <w:sz w:val="32"/>
        </w:rPr>
        <w:t>bis</w:t>
      </w:r>
    </w:p>
    <w:p w14:paraId="3D5B107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9925C45"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2EEABD2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7E664A57"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During handover preparation, the target MN can indicate the SCG state in the RRCReconfiguration message to be sent to the UE by the source MN.</w:t>
      </w:r>
    </w:p>
    <w:p w14:paraId="353EE404"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8</w:t>
      </w:r>
      <w:r w:rsidRPr="006A7A06">
        <w:tab/>
        <w:t>The MN RRC reconfiguration message used to deactivate SCG and the embedded SN RRC reconfiguration message can reconfigure any parameter (any restriction requires an explicit decision).</w:t>
      </w:r>
    </w:p>
    <w:p w14:paraId="48BE4365" w14:textId="77777777" w:rsidR="00E71D93" w:rsidRPr="006640F2"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3B65CBFF" w14:textId="77777777" w:rsidR="00862985" w:rsidRPr="006A7A06"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4B4FDA0A" w14:textId="77777777" w:rsidR="00862985" w:rsidRPr="00BA7D93"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500338BC" w14:textId="77777777" w:rsidR="00DC019D" w:rsidRPr="006A7A06" w:rsidRDefault="00DC019D" w:rsidP="006A7A06">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A7A06">
        <w:t>RRM requirements for deactivated PSCell may be different than for activated PSCell. What they could be are FFS pending RAN4 work.</w:t>
      </w:r>
    </w:p>
    <w:p w14:paraId="11B8E0EA" w14:textId="77777777" w:rsidR="00CC5CDB" w:rsidRDefault="00CC5CDB" w:rsidP="00CC5CDB"/>
    <w:p w14:paraId="7C9932FB" w14:textId="5549F113" w:rsidR="00CC5CDB" w:rsidRPr="006A7A06" w:rsidRDefault="00CC5CDB" w:rsidP="006A7A06">
      <w:pPr>
        <w:pStyle w:val="3"/>
        <w:rPr>
          <w:sz w:val="32"/>
        </w:rPr>
      </w:pPr>
      <w:r w:rsidRPr="006A7A06">
        <w:rPr>
          <w:sz w:val="32"/>
        </w:rPr>
        <w:t>RAN2#114</w:t>
      </w:r>
      <w:r w:rsidRPr="006A7A06">
        <w:rPr>
          <w:rFonts w:hint="eastAsia"/>
          <w:sz w:val="32"/>
        </w:rPr>
        <w:t>e</w:t>
      </w:r>
    </w:p>
    <w:tbl>
      <w:tblPr>
        <w:tblStyle w:val="a7"/>
        <w:tblW w:w="0" w:type="auto"/>
        <w:tblInd w:w="1129" w:type="dxa"/>
        <w:tblLook w:val="04A0" w:firstRow="1" w:lastRow="0" w:firstColumn="1" w:lastColumn="0" w:noHBand="0" w:noVBand="1"/>
      </w:tblPr>
      <w:tblGrid>
        <w:gridCol w:w="7931"/>
      </w:tblGrid>
      <w:tr w:rsidR="00AD254B" w14:paraId="06F3F082" w14:textId="77777777" w:rsidTr="006A7A06">
        <w:tc>
          <w:tcPr>
            <w:tcW w:w="7931" w:type="dxa"/>
          </w:tcPr>
          <w:p w14:paraId="575E6FEF" w14:textId="77777777" w:rsidR="00AD254B" w:rsidRDefault="00AD254B" w:rsidP="006A7A06">
            <w:pPr>
              <w:pStyle w:val="Agreement"/>
              <w:tabs>
                <w:tab w:val="clear" w:pos="2250"/>
                <w:tab w:val="num" w:pos="1619"/>
              </w:tabs>
              <w:spacing w:after="0"/>
              <w:ind w:left="360"/>
              <w:jc w:val="left"/>
            </w:pPr>
            <w:r>
              <w:t>Confirm the scope of the post meeting email discussion:</w:t>
            </w:r>
          </w:p>
          <w:p w14:paraId="5CF91351" w14:textId="77777777" w:rsidR="00AD254B" w:rsidRDefault="00AD254B" w:rsidP="006A7A06">
            <w:pPr>
              <w:pStyle w:val="Agreement"/>
              <w:numPr>
                <w:ilvl w:val="0"/>
                <w:numId w:val="0"/>
              </w:numPr>
              <w:ind w:left="360"/>
            </w:pPr>
            <w:r>
              <w:t>-</w:t>
            </w:r>
            <w:r>
              <w:tab/>
              <w:t>RACH-less SCG activation upon SCG activation indication (including related aspects of UE behaviour while the SCG is deactivated)</w:t>
            </w:r>
          </w:p>
          <w:p w14:paraId="5A66EF0E" w14:textId="77777777" w:rsidR="00AD254B" w:rsidRDefault="00AD254B" w:rsidP="006A7A06">
            <w:pPr>
              <w:pStyle w:val="Agreement"/>
              <w:numPr>
                <w:ilvl w:val="0"/>
                <w:numId w:val="0"/>
              </w:numPr>
              <w:ind w:left="360"/>
            </w:pPr>
            <w:r>
              <w:t xml:space="preserve">- </w:t>
            </w:r>
            <w:r>
              <w:tab/>
              <w:t>UE triggered SCG activation (</w:t>
            </w:r>
            <w:r w:rsidRPr="009A2642">
              <w:rPr>
                <w:highlight w:val="yellow"/>
              </w:rPr>
              <w:t>at least for</w:t>
            </w:r>
            <w:r>
              <w:t xml:space="preserve"> UL data arrival on SCG bearers)</w:t>
            </w:r>
          </w:p>
          <w:p w14:paraId="5CAD7F27" w14:textId="717B8A84" w:rsidR="00AD254B" w:rsidRDefault="00AD254B" w:rsidP="006A7A06">
            <w:pPr>
              <w:pStyle w:val="Agreement"/>
              <w:numPr>
                <w:ilvl w:val="0"/>
                <w:numId w:val="0"/>
              </w:numPr>
              <w:ind w:left="360"/>
            </w:pPr>
            <w:r>
              <w:lastRenderedPageBreak/>
              <w:t>Multiple phases will be needed to confirm understandings and issues.</w:t>
            </w:r>
          </w:p>
        </w:tc>
      </w:tr>
    </w:tbl>
    <w:p w14:paraId="59017785" w14:textId="16D33FAC" w:rsidR="00AD254B" w:rsidRDefault="00AD254B" w:rsidP="003F0333"/>
    <w:p w14:paraId="5BFFA27E" w14:textId="2B3627C2" w:rsidR="00CF5600" w:rsidRPr="007F648A" w:rsidRDefault="006D0136" w:rsidP="007F648A">
      <w:pPr>
        <w:pStyle w:val="3"/>
        <w:rPr>
          <w:sz w:val="32"/>
        </w:rPr>
      </w:pPr>
      <w:r w:rsidRPr="006A7A06">
        <w:rPr>
          <w:sz w:val="32"/>
        </w:rPr>
        <w:t>RAN2#11</w:t>
      </w:r>
      <w:r>
        <w:rPr>
          <w:sz w:val="32"/>
        </w:rPr>
        <w:t>5</w:t>
      </w:r>
      <w:r w:rsidRPr="006A7A06">
        <w:rPr>
          <w:rFonts w:hint="eastAsia"/>
          <w:sz w:val="32"/>
        </w:rPr>
        <w:t>e</w:t>
      </w:r>
    </w:p>
    <w:p w14:paraId="7909A4AB" w14:textId="77777777" w:rsidR="00CF5600" w:rsidRPr="00CE54AB" w:rsidRDefault="00CF5600" w:rsidP="00CF56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01FF3FB7"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Support all of the following for RACH resources used in network-initiated SCG activation (at least using RRC):</w:t>
      </w:r>
    </w:p>
    <w:p w14:paraId="383C123E"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1)</w:t>
      </w:r>
      <w:r w:rsidRPr="00CE54AB">
        <w:rPr>
          <w:b/>
          <w:sz w:val="18"/>
          <w:lang w:eastAsia="ja-JP"/>
        </w:rPr>
        <w:tab/>
        <w:t>common RACH resources;</w:t>
      </w:r>
    </w:p>
    <w:p w14:paraId="7394A84B"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3)</w:t>
      </w:r>
      <w:r w:rsidRPr="00CE54AB">
        <w:rPr>
          <w:b/>
          <w:sz w:val="18"/>
          <w:lang w:eastAsia="ja-JP"/>
        </w:rPr>
        <w:tab/>
        <w:t>dedicated RACH resources indicated in the SCG activation indication.</w:t>
      </w:r>
    </w:p>
    <w:p w14:paraId="290938F0"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 xml:space="preserve">FFS if we support also 2) (proponents are requested to provide CRs next time to illustrate how this can be done) </w:t>
      </w:r>
    </w:p>
    <w:p w14:paraId="61DA140B" w14:textId="77777777" w:rsidR="00CF5600" w:rsidRDefault="00CF5600" w:rsidP="00CF5600">
      <w:pPr>
        <w:rPr>
          <w:highlight w:val="yellow"/>
        </w:rPr>
      </w:pPr>
    </w:p>
    <w:p w14:paraId="063FE76E" w14:textId="77777777" w:rsidR="00CF5600"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Agreements </w:t>
      </w:r>
    </w:p>
    <w:p w14:paraId="5C9E1CFC"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 xml:space="preserve"> The security key update is up to network implementation upon SCG activation from deactivation. </w:t>
      </w:r>
    </w:p>
    <w:p w14:paraId="38CAC7F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PDCP entity is not suspended at SCG deactivation for at least AM DRB. FFS for Stage-3 details</w:t>
      </w:r>
    </w:p>
    <w:p w14:paraId="56660F18"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processing is not prohibited during SCG deactivation for at least AM DRB. FFS for Stage-3 details</w:t>
      </w:r>
    </w:p>
    <w:p w14:paraId="245DE6AF"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transmission to SCG is prohibited during SCG deactivation. FFS for Stage-3 details</w:t>
      </w:r>
    </w:p>
    <w:p w14:paraId="41678EA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UE-initiated activation is still FFS.</w:t>
      </w:r>
    </w:p>
    <w:p w14:paraId="3CD99183" w14:textId="77777777" w:rsidR="00CF5600" w:rsidRDefault="00CF5600" w:rsidP="00CF5600">
      <w:pPr>
        <w:rPr>
          <w:highlight w:val="yellow"/>
        </w:rPr>
      </w:pPr>
    </w:p>
    <w:p w14:paraId="01B02270"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5D25DFFA"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1: </w:t>
      </w:r>
      <w:r>
        <w:rPr>
          <w:b/>
          <w:sz w:val="18"/>
          <w:lang w:eastAsia="ja-JP"/>
        </w:rPr>
        <w:tab/>
      </w:r>
      <w:r w:rsidRPr="00CE54AB">
        <w:rPr>
          <w:b/>
          <w:sz w:val="18"/>
          <w:lang w:eastAsia="ja-JP"/>
        </w:rPr>
        <w:t xml:space="preserve">The TAT associated with the </w:t>
      </w:r>
      <w:proofErr w:type="spellStart"/>
      <w:r w:rsidRPr="00CE54AB">
        <w:rPr>
          <w:b/>
          <w:sz w:val="18"/>
          <w:lang w:eastAsia="ja-JP"/>
        </w:rPr>
        <w:t>PSCell</w:t>
      </w:r>
      <w:proofErr w:type="spellEnd"/>
      <w:r w:rsidRPr="00CE54AB">
        <w:rPr>
          <w:b/>
          <w:sz w:val="18"/>
          <w:lang w:eastAsia="ja-JP"/>
        </w:rPr>
        <w:t xml:space="preserve"> continues running when the SCG is switched from activated to deactivated state and the UE considers the TA as valid as long as it is still running.</w:t>
      </w:r>
    </w:p>
    <w:p w14:paraId="110E69F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2: </w:t>
      </w:r>
      <w:r>
        <w:rPr>
          <w:b/>
          <w:sz w:val="18"/>
          <w:lang w:eastAsia="ja-JP"/>
        </w:rPr>
        <w:tab/>
      </w:r>
      <w:r w:rsidRPr="00CE54AB">
        <w:rPr>
          <w:b/>
          <w:sz w:val="18"/>
          <w:lang w:eastAsia="ja-JP"/>
        </w:rPr>
        <w:t xml:space="preserve">If instructed by the network in the SCG activation indication, the UE performs random access towards the </w:t>
      </w:r>
      <w:proofErr w:type="spellStart"/>
      <w:r w:rsidRPr="00CE54AB">
        <w:rPr>
          <w:b/>
          <w:sz w:val="18"/>
          <w:lang w:eastAsia="ja-JP"/>
        </w:rPr>
        <w:t>PSCell</w:t>
      </w:r>
      <w:proofErr w:type="spellEnd"/>
      <w:r w:rsidRPr="00CE54AB">
        <w:rPr>
          <w:b/>
          <w:sz w:val="18"/>
          <w:lang w:eastAsia="ja-JP"/>
        </w:rPr>
        <w:t xml:space="preserve"> (even if the TAT is still running). </w:t>
      </w:r>
    </w:p>
    <w:p w14:paraId="7104FC8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3: </w:t>
      </w:r>
      <w:r>
        <w:rPr>
          <w:b/>
          <w:sz w:val="18"/>
          <w:lang w:eastAsia="ja-JP"/>
        </w:rPr>
        <w:tab/>
      </w:r>
      <w:r w:rsidRPr="00CE54AB">
        <w:rPr>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758BD4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4: </w:t>
      </w:r>
      <w:r>
        <w:rPr>
          <w:b/>
          <w:sz w:val="18"/>
          <w:lang w:eastAsia="ja-JP"/>
        </w:rPr>
        <w:tab/>
      </w:r>
      <w:r w:rsidRPr="00CE54AB">
        <w:rPr>
          <w:b/>
          <w:sz w:val="18"/>
          <w:lang w:eastAsia="ja-JP"/>
        </w:rPr>
        <w:t xml:space="preserve">The UE performs RLM and BFD on </w:t>
      </w:r>
      <w:proofErr w:type="spellStart"/>
      <w:r w:rsidRPr="00CE54AB">
        <w:rPr>
          <w:b/>
          <w:sz w:val="18"/>
          <w:lang w:eastAsia="ja-JP"/>
        </w:rPr>
        <w:t>PSCell</w:t>
      </w:r>
      <w:proofErr w:type="spellEnd"/>
      <w:r w:rsidRPr="00CE54AB">
        <w:rPr>
          <w:b/>
          <w:sz w:val="18"/>
          <w:lang w:eastAsia="ja-JP"/>
        </w:rPr>
        <w:t xml:space="preserve"> while the SCG is deactivated if network configures it.</w:t>
      </w:r>
    </w:p>
    <w:p w14:paraId="52623EE8" w14:textId="77777777" w:rsidR="00CF5600" w:rsidRPr="00D90300" w:rsidRDefault="00CF5600" w:rsidP="00CF5600">
      <w:pPr>
        <w:pStyle w:val="Doc-text2"/>
        <w:ind w:left="0" w:firstLine="0"/>
        <w:rPr>
          <w:lang w:val="en-US"/>
        </w:rPr>
      </w:pPr>
    </w:p>
    <w:p w14:paraId="5D6B6B7E" w14:textId="77777777" w:rsidR="006D0136" w:rsidRDefault="006D0136" w:rsidP="003F0333"/>
    <w:p w14:paraId="12B89233" w14:textId="521414AC" w:rsidR="00AD254B" w:rsidRPr="006A7A06" w:rsidRDefault="001D04F8" w:rsidP="006A7A06">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6A7A06">
        <w:rPr>
          <w:b w:val="0"/>
          <w:sz w:val="32"/>
        </w:rPr>
        <w:t>RAN3</w:t>
      </w:r>
    </w:p>
    <w:p w14:paraId="6571294F" w14:textId="1BF3B47F" w:rsidR="003F0333" w:rsidRPr="006A7A06" w:rsidRDefault="003F0333" w:rsidP="006A7A06">
      <w:pPr>
        <w:pStyle w:val="3"/>
        <w:rPr>
          <w:sz w:val="32"/>
        </w:rPr>
      </w:pPr>
      <w:r w:rsidRPr="006A7A06">
        <w:rPr>
          <w:sz w:val="32"/>
        </w:rPr>
        <w:t>RAN3#110</w:t>
      </w:r>
    </w:p>
    <w:p w14:paraId="414ABB4D" w14:textId="77777777" w:rsidR="003F0333" w:rsidRPr="00C23510" w:rsidRDefault="003F0333" w:rsidP="00C23510">
      <w:pPr>
        <w:widowControl w:val="0"/>
        <w:ind w:left="144" w:hanging="144"/>
        <w:rPr>
          <w:rFonts w:cs="Arial"/>
          <w:b/>
          <w:bCs/>
          <w:color w:val="00B050"/>
          <w:szCs w:val="20"/>
          <w:u w:val="single"/>
        </w:rPr>
      </w:pPr>
      <w:r w:rsidRPr="006A7A06">
        <w:rPr>
          <w:rFonts w:cs="Arial"/>
          <w:b/>
          <w:bCs/>
          <w:color w:val="00B050"/>
          <w:szCs w:val="20"/>
          <w:u w:val="single"/>
        </w:rPr>
        <w:t>Agreements:</w:t>
      </w:r>
    </w:p>
    <w:p w14:paraId="6B005F9F" w14:textId="77777777" w:rsidR="003F0333" w:rsidRPr="006A7A06" w:rsidRDefault="003F0333" w:rsidP="006A7A06">
      <w:pPr>
        <w:widowControl w:val="0"/>
        <w:rPr>
          <w:rFonts w:cs="Arial"/>
          <w:b/>
          <w:bCs/>
          <w:color w:val="00B050"/>
          <w:szCs w:val="20"/>
        </w:rPr>
      </w:pPr>
      <w:r w:rsidRPr="006A7A06">
        <w:rPr>
          <w:rFonts w:cs="Arial"/>
          <w:b/>
          <w:bCs/>
          <w:color w:val="00B050"/>
          <w:szCs w:val="20"/>
        </w:rPr>
        <w:t>MN initiated SN modification procedure can be used for support of SCG (de)activation, and SN can decide whether to accept or reject SCG (de)activation request after receiving SN modification request message.</w:t>
      </w:r>
    </w:p>
    <w:p w14:paraId="08615120" w14:textId="77777777" w:rsidR="003F0333" w:rsidRPr="006A7A06" w:rsidRDefault="003F0333" w:rsidP="006A7A06">
      <w:pPr>
        <w:widowControl w:val="0"/>
        <w:rPr>
          <w:rFonts w:cs="Arial"/>
          <w:b/>
          <w:bCs/>
          <w:color w:val="00B050"/>
          <w:szCs w:val="20"/>
        </w:rPr>
      </w:pPr>
      <w:r w:rsidRPr="006A7A06">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1871DD91" w14:textId="77777777" w:rsidR="003F0333" w:rsidRPr="006A7A06" w:rsidRDefault="003F0333" w:rsidP="006A7A06">
      <w:pPr>
        <w:widowControl w:val="0"/>
        <w:rPr>
          <w:rFonts w:cs="Arial"/>
          <w:b/>
          <w:bCs/>
          <w:color w:val="00B050"/>
          <w:szCs w:val="20"/>
        </w:rPr>
      </w:pPr>
      <w:r w:rsidRPr="006A7A06">
        <w:rPr>
          <w:rFonts w:cs="Arial"/>
          <w:b/>
          <w:bCs/>
          <w:color w:val="00B050"/>
          <w:szCs w:val="20"/>
        </w:rPr>
        <w:t>MN can initiate SCG (de)activation during SN addition procedure, SN can decide whether to accept or reject SCG (de)activation request after receiving SN addition request message, FFS on how to reject it.</w:t>
      </w:r>
    </w:p>
    <w:p w14:paraId="634DCC34" w14:textId="77777777" w:rsidR="003F0333" w:rsidRPr="006A7A06" w:rsidRDefault="003F0333" w:rsidP="003F0333">
      <w:pPr>
        <w:spacing w:after="0"/>
        <w:rPr>
          <w:rFonts w:eastAsia="等线" w:cs="Arial"/>
          <w:szCs w:val="20"/>
          <w:lang w:val="en-GB" w:eastAsia="zh-CN"/>
        </w:rPr>
      </w:pPr>
    </w:p>
    <w:p w14:paraId="3A9FE080" w14:textId="0C40759C" w:rsidR="003F0333" w:rsidRPr="006A7A06" w:rsidRDefault="003F0333" w:rsidP="006A7A06">
      <w:pPr>
        <w:pStyle w:val="3"/>
        <w:rPr>
          <w:sz w:val="32"/>
        </w:rPr>
      </w:pPr>
      <w:r w:rsidRPr="006A7A06">
        <w:rPr>
          <w:sz w:val="32"/>
        </w:rPr>
        <w:t>RAN3#111</w:t>
      </w:r>
    </w:p>
    <w:p w14:paraId="227460C6" w14:textId="77777777" w:rsidR="003F0333" w:rsidRPr="006A7A06" w:rsidRDefault="003F0333" w:rsidP="00C23510">
      <w:pPr>
        <w:widowControl w:val="0"/>
        <w:ind w:left="144" w:hanging="144"/>
        <w:rPr>
          <w:rFonts w:cs="Arial"/>
          <w:b/>
          <w:bCs/>
          <w:color w:val="000000"/>
        </w:rPr>
      </w:pPr>
      <w:proofErr w:type="spellStart"/>
      <w:r w:rsidRPr="006A7A06">
        <w:rPr>
          <w:rFonts w:cs="Arial"/>
          <w:b/>
          <w:bCs/>
          <w:color w:val="000000"/>
        </w:rPr>
        <w:t>Xn</w:t>
      </w:r>
      <w:proofErr w:type="spellEnd"/>
      <w:r w:rsidRPr="006A7A06">
        <w:rPr>
          <w:rFonts w:cs="Arial"/>
          <w:b/>
          <w:bCs/>
          <w:color w:val="000000"/>
        </w:rPr>
        <w:t xml:space="preserve"> interface: MN initiated SN addition procedure:</w:t>
      </w:r>
    </w:p>
    <w:p w14:paraId="65B1505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in the SN addition request message to indicate at least the de-activation, while the detail code of this new IE is FFS.</w:t>
      </w:r>
    </w:p>
    <w:p w14:paraId="5E63ED39"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3A9098D2" w14:textId="77777777" w:rsidR="003F0333" w:rsidRPr="006A7A06" w:rsidRDefault="003F0333" w:rsidP="00C23510">
      <w:pPr>
        <w:widowControl w:val="0"/>
        <w:ind w:left="144" w:hanging="144"/>
        <w:rPr>
          <w:rFonts w:cs="Arial"/>
          <w:b/>
          <w:bCs/>
          <w:color w:val="00B050"/>
        </w:rPr>
      </w:pPr>
      <w:r w:rsidRPr="006A7A06">
        <w:rPr>
          <w:rFonts w:cs="Arial"/>
          <w:b/>
          <w:bCs/>
          <w:color w:val="00B050"/>
        </w:rPr>
        <w:t>Add a new IE in the SN addition response message to indicate at least the de-activation result, while the detail code of this new IE is FFS.</w:t>
      </w:r>
    </w:p>
    <w:p w14:paraId="152E4325" w14:textId="77777777" w:rsidR="003F0333" w:rsidRPr="006A7A06" w:rsidRDefault="003F0333" w:rsidP="00C23510">
      <w:pPr>
        <w:widowControl w:val="0"/>
        <w:rPr>
          <w:rFonts w:cs="Arial"/>
          <w:b/>
          <w:bCs/>
          <w:color w:val="00B050"/>
        </w:rPr>
      </w:pPr>
    </w:p>
    <w:p w14:paraId="2AD28DE7" w14:textId="77777777" w:rsidR="003F0333" w:rsidRPr="006A7A06" w:rsidRDefault="003F0333" w:rsidP="006A7A06">
      <w:pPr>
        <w:widowControl w:val="0"/>
        <w:ind w:left="144" w:hanging="144"/>
        <w:rPr>
          <w:rFonts w:cs="Arial"/>
          <w:b/>
          <w:bCs/>
          <w:color w:val="000000"/>
        </w:rPr>
      </w:pPr>
      <w:r w:rsidRPr="006A7A06">
        <w:rPr>
          <w:rFonts w:cs="Arial"/>
          <w:b/>
          <w:bCs/>
          <w:color w:val="000000"/>
        </w:rPr>
        <w:t>MN initiated SN modification procedure</w:t>
      </w:r>
    </w:p>
    <w:p w14:paraId="6A9A97E1"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requested” with two codepoints in the SN modification request message in order to indicate the SCG is requested to activate or de-activate.</w:t>
      </w:r>
    </w:p>
    <w:p w14:paraId="47C17F16" w14:textId="77777777" w:rsidR="003F0333" w:rsidRPr="006A7A06" w:rsidRDefault="003F0333" w:rsidP="006A7A06">
      <w:pPr>
        <w:widowControl w:val="0"/>
        <w:ind w:left="144" w:hanging="144"/>
        <w:rPr>
          <w:rFonts w:cs="Arial"/>
          <w:b/>
          <w:bCs/>
          <w:color w:val="00B050"/>
        </w:rPr>
      </w:pPr>
      <w:r w:rsidRPr="006A7A06">
        <w:rPr>
          <w:rFonts w:cs="Arial"/>
          <w:b/>
          <w:bCs/>
          <w:color w:val="00B050"/>
        </w:rPr>
        <w:t>Add a new IE, e.g., “SCG activation result” with two codepoints in the SN modification response message in order to indicate the SCG is activated or de-activated.</w:t>
      </w:r>
    </w:p>
    <w:p w14:paraId="126CB810" w14:textId="77777777" w:rsidR="003F0333" w:rsidRPr="006A7A06" w:rsidRDefault="003F0333" w:rsidP="006A7A06">
      <w:pPr>
        <w:widowControl w:val="0"/>
        <w:ind w:left="144" w:hanging="144"/>
        <w:rPr>
          <w:rFonts w:eastAsia="Calibri" w:cs="Arial"/>
          <w:color w:val="000000"/>
          <w:szCs w:val="22"/>
          <w:lang w:eastAsia="zh-CN"/>
        </w:rPr>
      </w:pPr>
    </w:p>
    <w:p w14:paraId="33FC6D56" w14:textId="77777777" w:rsidR="003F0333" w:rsidRPr="006A7A06" w:rsidRDefault="003F0333" w:rsidP="006A7A06">
      <w:pPr>
        <w:widowControl w:val="0"/>
        <w:ind w:left="144" w:hanging="144"/>
        <w:rPr>
          <w:rFonts w:eastAsia="Calibri" w:cs="Arial"/>
          <w:b/>
          <w:bCs/>
          <w:color w:val="000000"/>
          <w:szCs w:val="22"/>
          <w:lang w:eastAsia="zh-CN"/>
        </w:rPr>
      </w:pPr>
      <w:r w:rsidRPr="006A7A06">
        <w:rPr>
          <w:rFonts w:eastAsia="Calibri" w:cs="Arial"/>
          <w:b/>
          <w:bCs/>
          <w:color w:val="000000"/>
          <w:szCs w:val="22"/>
          <w:lang w:eastAsia="zh-CN"/>
        </w:rPr>
        <w:t>F1 interface: UE context setup procedure</w:t>
      </w:r>
    </w:p>
    <w:p w14:paraId="75FB460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request message to indicate at least the de-activation, while the detail code of this new IE is FFS.</w:t>
      </w:r>
    </w:p>
    <w:p w14:paraId="43BB10FA"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E.g., if the IE is set to 1 or not existed, the SCG is requested to activate.  If the IE is set to 0, the SCG is requested to de-activate.</w:t>
      </w:r>
    </w:p>
    <w:p w14:paraId="7A871FC2"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in the UE context setup response message to indicate at least the de-activation result, while the detail code of this new IE is FFS.</w:t>
      </w:r>
    </w:p>
    <w:p w14:paraId="2CDA469F" w14:textId="77777777" w:rsidR="003F0333" w:rsidRPr="006A7A06" w:rsidRDefault="003F0333" w:rsidP="006A7A06">
      <w:pPr>
        <w:widowControl w:val="0"/>
        <w:ind w:left="144" w:hanging="144"/>
        <w:rPr>
          <w:rFonts w:eastAsia="Calibri" w:cs="Arial"/>
          <w:color w:val="000000"/>
          <w:szCs w:val="22"/>
          <w:lang w:eastAsia="zh-CN"/>
        </w:rPr>
      </w:pPr>
      <w:r w:rsidRPr="006A7A06">
        <w:rPr>
          <w:rFonts w:eastAsia="Calibri" w:cs="Arial"/>
          <w:color w:val="000000"/>
          <w:szCs w:val="22"/>
          <w:lang w:eastAsia="zh-CN"/>
        </w:rPr>
        <w:t xml:space="preserve">E.g., if the IE is set to 0, the SCG is de-activated. If the IE is set to 1, the SCG is activated. </w:t>
      </w:r>
    </w:p>
    <w:p w14:paraId="79F0D6E4" w14:textId="77777777" w:rsidR="003F0333" w:rsidRPr="006A7A06" w:rsidRDefault="003F0333" w:rsidP="006A7A06">
      <w:pPr>
        <w:widowControl w:val="0"/>
        <w:ind w:left="144" w:hanging="144"/>
        <w:rPr>
          <w:rFonts w:eastAsia="Calibri" w:cs="Arial"/>
          <w:color w:val="000000"/>
          <w:szCs w:val="22"/>
          <w:lang w:eastAsia="zh-CN"/>
        </w:rPr>
      </w:pPr>
    </w:p>
    <w:p w14:paraId="2770F1A6" w14:textId="77777777" w:rsidR="003F0333" w:rsidRPr="006A7A06" w:rsidRDefault="003F0333" w:rsidP="006A7A06">
      <w:pPr>
        <w:widowControl w:val="0"/>
        <w:ind w:left="144" w:hanging="144"/>
        <w:rPr>
          <w:rFonts w:eastAsia="Calibri" w:cs="Arial"/>
          <w:b/>
          <w:color w:val="000000"/>
          <w:szCs w:val="22"/>
          <w:lang w:eastAsia="zh-CN"/>
        </w:rPr>
      </w:pPr>
      <w:r w:rsidRPr="006A7A06">
        <w:rPr>
          <w:rFonts w:eastAsia="Calibri" w:cs="Arial"/>
          <w:b/>
          <w:color w:val="000000"/>
          <w:szCs w:val="22"/>
          <w:lang w:eastAsia="zh-CN"/>
        </w:rPr>
        <w:t>F1 interface: UE Context Modification</w:t>
      </w:r>
    </w:p>
    <w:p w14:paraId="32F33ADB"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requested” with two codepoints in the UE Context Modification request message in order to indicate the SCG is requested to activate or de-activate.</w:t>
      </w:r>
    </w:p>
    <w:p w14:paraId="3825BD53" w14:textId="77777777" w:rsidR="003F0333" w:rsidRPr="006A7A06" w:rsidRDefault="003F0333" w:rsidP="006A7A06">
      <w:pPr>
        <w:widowControl w:val="0"/>
        <w:ind w:left="144" w:hanging="144"/>
        <w:rPr>
          <w:rFonts w:eastAsia="Calibri" w:cs="Arial"/>
          <w:b/>
          <w:bCs/>
          <w:color w:val="00B050"/>
          <w:szCs w:val="22"/>
          <w:lang w:eastAsia="zh-CN"/>
        </w:rPr>
      </w:pPr>
      <w:r w:rsidRPr="006A7A06">
        <w:rPr>
          <w:rFonts w:eastAsia="Calibri" w:cs="Arial"/>
          <w:b/>
          <w:bCs/>
          <w:color w:val="00B050"/>
          <w:szCs w:val="22"/>
          <w:lang w:eastAsia="zh-CN"/>
        </w:rPr>
        <w:t>Add a new IE, e.g., “SCG activation result” with two codepoints in the UE Context Modification response message in order to indicate the SCG is activated or de-activated.</w:t>
      </w:r>
    </w:p>
    <w:p w14:paraId="1ADCE3DC" w14:textId="77777777" w:rsidR="003F0333" w:rsidRPr="006A7A06" w:rsidRDefault="003F0333" w:rsidP="003F0333">
      <w:pPr>
        <w:widowControl w:val="0"/>
        <w:spacing w:after="0" w:line="276" w:lineRule="auto"/>
        <w:ind w:left="144" w:hanging="144"/>
        <w:rPr>
          <w:rFonts w:eastAsia="Calibri" w:cs="Arial"/>
          <w:color w:val="000000"/>
          <w:sz w:val="18"/>
          <w:szCs w:val="22"/>
          <w:lang w:eastAsia="zh-CN"/>
        </w:rPr>
      </w:pPr>
    </w:p>
    <w:p w14:paraId="4899F072" w14:textId="427FF7A9" w:rsidR="009E17C4" w:rsidRPr="006A7A06" w:rsidRDefault="009E17C4" w:rsidP="009E17C4">
      <w:pPr>
        <w:pStyle w:val="3"/>
        <w:rPr>
          <w:sz w:val="32"/>
        </w:rPr>
      </w:pPr>
      <w:r w:rsidRPr="006A7A06">
        <w:rPr>
          <w:sz w:val="32"/>
        </w:rPr>
        <w:t>RAN3#11</w:t>
      </w:r>
      <w:r w:rsidR="00493DB6" w:rsidRPr="006A7A06">
        <w:rPr>
          <w:sz w:val="32"/>
        </w:rPr>
        <w:t>2</w:t>
      </w:r>
    </w:p>
    <w:p w14:paraId="080F1C5C"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Activity Notification (easy)</w:t>
      </w:r>
    </w:p>
    <w:p w14:paraId="46BF9B8F"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RAN3 does not enhance Activity Notification for the sake of supporting SCG (de)activation for the MN initiated SCG (de)activation. </w:t>
      </w:r>
    </w:p>
    <w:p w14:paraId="2D7848DC" w14:textId="77777777" w:rsidR="00DB4E64" w:rsidRPr="006A7A06" w:rsidRDefault="00DB4E64" w:rsidP="002D5D47">
      <w:pPr>
        <w:spacing w:line="276" w:lineRule="auto"/>
        <w:ind w:left="144" w:hanging="144"/>
        <w:jc w:val="left"/>
        <w:rPr>
          <w:rFonts w:eastAsia="Calibri" w:cs="Arial"/>
          <w:b/>
          <w:bCs/>
        </w:rPr>
      </w:pPr>
    </w:p>
    <w:p w14:paraId="40D5CB37" w14:textId="6126EDA9" w:rsidR="002D5D47" w:rsidRPr="006A7A06" w:rsidRDefault="002D5D47" w:rsidP="002D5D47">
      <w:pPr>
        <w:spacing w:line="276" w:lineRule="auto"/>
        <w:ind w:left="144" w:hanging="144"/>
        <w:jc w:val="left"/>
        <w:rPr>
          <w:rFonts w:eastAsia="Calibri" w:cs="Arial"/>
          <w:b/>
          <w:bCs/>
        </w:rPr>
      </w:pPr>
      <w:r w:rsidRPr="006A7A06">
        <w:rPr>
          <w:rFonts w:eastAsia="Calibri" w:cs="Arial"/>
          <w:b/>
          <w:bCs/>
        </w:rPr>
        <w:t>F1 interface (easy)</w:t>
      </w:r>
    </w:p>
    <w:p w14:paraId="64E1C609" w14:textId="77777777" w:rsidR="002D5D47" w:rsidRPr="006A7A06" w:rsidRDefault="002D5D47" w:rsidP="006A7A06">
      <w:pPr>
        <w:widowControl w:val="0"/>
        <w:ind w:left="144" w:hanging="144"/>
        <w:rPr>
          <w:rFonts w:cs="Arial"/>
          <w:b/>
          <w:bCs/>
          <w:color w:val="00B050"/>
        </w:rPr>
      </w:pPr>
      <w:r w:rsidRPr="006A7A06">
        <w:rPr>
          <w:rFonts w:cs="Arial"/>
          <w:b/>
          <w:bCs/>
          <w:color w:val="00B050"/>
        </w:rPr>
        <w:t xml:space="preserve">F1 interface enhancement to support SCG (de)activation reuses the principle in </w:t>
      </w:r>
      <w:proofErr w:type="spellStart"/>
      <w:r w:rsidRPr="006A7A06">
        <w:rPr>
          <w:rFonts w:cs="Arial"/>
          <w:b/>
          <w:bCs/>
          <w:color w:val="00B050"/>
        </w:rPr>
        <w:t>Xn</w:t>
      </w:r>
      <w:proofErr w:type="spellEnd"/>
      <w:r w:rsidRPr="006A7A06">
        <w:rPr>
          <w:rFonts w:cs="Arial"/>
          <w:b/>
          <w:bCs/>
          <w:color w:val="00B050"/>
        </w:rPr>
        <w:t xml:space="preserve"> interface </w:t>
      </w:r>
      <w:r w:rsidRPr="006A7A06">
        <w:rPr>
          <w:rFonts w:cs="Arial"/>
          <w:b/>
          <w:bCs/>
          <w:color w:val="00B050"/>
        </w:rPr>
        <w:lastRenderedPageBreak/>
        <w:t xml:space="preserve">regarding: </w:t>
      </w:r>
    </w:p>
    <w:p w14:paraId="447724EE" w14:textId="77777777" w:rsidR="002D5D47" w:rsidRPr="006A7A06" w:rsidRDefault="002D5D47" w:rsidP="006A7A06">
      <w:pPr>
        <w:widowControl w:val="0"/>
        <w:ind w:left="144" w:hanging="144"/>
        <w:rPr>
          <w:rFonts w:cs="Arial"/>
          <w:b/>
          <w:bCs/>
          <w:color w:val="00B050"/>
        </w:rPr>
      </w:pPr>
      <w:r w:rsidRPr="006A7A06">
        <w:rPr>
          <w:rFonts w:cs="Arial"/>
          <w:b/>
          <w:bCs/>
          <w:color w:val="00B050"/>
        </w:rPr>
        <w:t>Codepoint design for SCG (de)activation for UE context setup</w:t>
      </w:r>
    </w:p>
    <w:p w14:paraId="29D09A40"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setup procedure</w:t>
      </w:r>
    </w:p>
    <w:p w14:paraId="42BA5048" w14:textId="77777777" w:rsidR="002D5D47" w:rsidRPr="006A7A06" w:rsidRDefault="002D5D47" w:rsidP="006A7A06">
      <w:pPr>
        <w:widowControl w:val="0"/>
        <w:ind w:left="144" w:hanging="144"/>
        <w:rPr>
          <w:rFonts w:cs="Arial"/>
          <w:b/>
          <w:bCs/>
          <w:color w:val="00B050"/>
        </w:rPr>
      </w:pPr>
      <w:r w:rsidRPr="006A7A06">
        <w:rPr>
          <w:rFonts w:cs="Arial"/>
          <w:b/>
          <w:bCs/>
          <w:color w:val="00B050"/>
        </w:rPr>
        <w:t>Whether/how DU can reject the SCG (de)activation during UE context modification procedure</w:t>
      </w:r>
    </w:p>
    <w:p w14:paraId="00A6BB7E" w14:textId="77777777" w:rsidR="002D5D47" w:rsidRPr="006A7A06" w:rsidRDefault="002D5D47" w:rsidP="002D5D47">
      <w:pPr>
        <w:spacing w:line="276" w:lineRule="auto"/>
        <w:ind w:left="144" w:hanging="144"/>
        <w:jc w:val="left"/>
        <w:rPr>
          <w:rFonts w:eastAsia="Calibri" w:cs="Arial"/>
        </w:rPr>
      </w:pPr>
      <w:r w:rsidRPr="006A7A06">
        <w:rPr>
          <w:rFonts w:eastAsia="Calibri" w:cs="Arial"/>
        </w:rPr>
        <w:t>(Rephrase the exact wording in phase 2 considering phase 1 conclusion)</w:t>
      </w:r>
    </w:p>
    <w:p w14:paraId="17738261" w14:textId="77777777" w:rsidR="002D5D47" w:rsidRPr="006A7A06" w:rsidRDefault="002D5D47" w:rsidP="002D5D47">
      <w:pPr>
        <w:spacing w:line="276" w:lineRule="auto"/>
        <w:ind w:left="144" w:hanging="144"/>
        <w:jc w:val="left"/>
        <w:rPr>
          <w:rFonts w:eastAsia="Calibri" w:cs="Arial"/>
        </w:rPr>
      </w:pPr>
    </w:p>
    <w:p w14:paraId="455D8028"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E1 interface (easy)</w:t>
      </w:r>
    </w:p>
    <w:p w14:paraId="2F0A575C" w14:textId="2B363CF4" w:rsidR="002D5D47" w:rsidRPr="006A7A06" w:rsidRDefault="002D5D47" w:rsidP="006A7A06">
      <w:pPr>
        <w:widowControl w:val="0"/>
        <w:ind w:left="144" w:hanging="144"/>
        <w:rPr>
          <w:rFonts w:eastAsia="Calibri" w:cs="Arial"/>
          <w:b/>
          <w:bCs/>
          <w:color w:val="00B050"/>
        </w:rPr>
      </w:pPr>
      <w:r w:rsidRPr="006A7A06">
        <w:rPr>
          <w:rFonts w:cs="Arial"/>
          <w:b/>
          <w:bCs/>
          <w:color w:val="00B050"/>
        </w:rPr>
        <w:t>WA:</w:t>
      </w:r>
      <w:r w:rsidR="007562F2" w:rsidRPr="006A7A06">
        <w:rPr>
          <w:rFonts w:cs="Arial"/>
          <w:b/>
          <w:bCs/>
          <w:color w:val="00B050"/>
        </w:rPr>
        <w:t xml:space="preserve"> </w:t>
      </w:r>
      <w:r w:rsidRPr="006A7A06">
        <w:rPr>
          <w:rFonts w:cs="Arial"/>
          <w:b/>
          <w:bCs/>
          <w:color w:val="00B050"/>
        </w:rPr>
        <w:t xml:space="preserve">E1 interface enhancement to support SCG (de)activation is needed to let CU-UP be aware of the SCG state. </w:t>
      </w:r>
    </w:p>
    <w:p w14:paraId="615B0D01" w14:textId="77777777" w:rsidR="002D5D47" w:rsidRPr="006A7A06" w:rsidRDefault="002D5D47" w:rsidP="002D5D47">
      <w:pPr>
        <w:spacing w:line="276" w:lineRule="auto"/>
        <w:ind w:left="144" w:hanging="144"/>
        <w:jc w:val="left"/>
        <w:rPr>
          <w:rFonts w:eastAsia="Calibri" w:cs="Arial"/>
        </w:rPr>
      </w:pPr>
    </w:p>
    <w:p w14:paraId="48F7298D"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SCG (de)activation during SN initiated SN modification (easy?):</w:t>
      </w:r>
    </w:p>
    <w:p w14:paraId="4D01DBA4" w14:textId="77777777" w:rsidR="002D5D47" w:rsidRPr="006A7A06" w:rsidRDefault="002D5D47" w:rsidP="006A7A06">
      <w:pPr>
        <w:widowControl w:val="0"/>
        <w:ind w:left="144" w:hanging="144"/>
        <w:rPr>
          <w:rFonts w:cs="Arial"/>
          <w:b/>
          <w:bCs/>
          <w:color w:val="00B050"/>
        </w:rPr>
      </w:pPr>
      <w:r w:rsidRPr="006A7A06">
        <w:rPr>
          <w:rFonts w:cs="Arial"/>
          <w:b/>
          <w:bCs/>
          <w:color w:val="00B050"/>
        </w:rPr>
        <w:t>RAN3 supports SCG (de)activation during SN initiated SN modification.</w:t>
      </w:r>
    </w:p>
    <w:p w14:paraId="7CD54DDD" w14:textId="77777777" w:rsidR="00473B6A" w:rsidRPr="006A7A06" w:rsidRDefault="00473B6A" w:rsidP="002D5D47">
      <w:pPr>
        <w:spacing w:line="276" w:lineRule="auto"/>
        <w:ind w:left="144" w:hanging="144"/>
        <w:jc w:val="left"/>
        <w:rPr>
          <w:rFonts w:eastAsia="Calibri" w:cs="Arial"/>
          <w:b/>
          <w:bCs/>
        </w:rPr>
      </w:pPr>
    </w:p>
    <w:p w14:paraId="7267C4B2" w14:textId="2A8CF665" w:rsidR="002D5D47" w:rsidRPr="006A7A06" w:rsidRDefault="002D5D47" w:rsidP="002D5D47">
      <w:pPr>
        <w:spacing w:line="276" w:lineRule="auto"/>
        <w:ind w:left="144" w:hanging="144"/>
        <w:jc w:val="left"/>
        <w:rPr>
          <w:rFonts w:eastAsia="Calibri" w:cs="Arial"/>
          <w:b/>
          <w:bCs/>
        </w:rPr>
      </w:pPr>
      <w:r w:rsidRPr="006A7A06">
        <w:rPr>
          <w:rFonts w:eastAsia="Calibri" w:cs="Arial"/>
          <w:b/>
          <w:bCs/>
        </w:rPr>
        <w:t>Two codepoints in SN addition request (easy)</w:t>
      </w:r>
    </w:p>
    <w:p w14:paraId="11F1E630" w14:textId="77777777" w:rsidR="002D5D47" w:rsidRPr="006A7A06" w:rsidRDefault="002D5D47" w:rsidP="006A7A06">
      <w:pPr>
        <w:widowControl w:val="0"/>
        <w:ind w:left="144" w:hanging="144"/>
        <w:rPr>
          <w:rFonts w:cs="Arial"/>
          <w:b/>
          <w:bCs/>
          <w:color w:val="00B050"/>
        </w:rPr>
      </w:pPr>
      <w:r w:rsidRPr="006A7A06">
        <w:rPr>
          <w:rFonts w:cs="Arial"/>
          <w:b/>
          <w:bCs/>
          <w:color w:val="00B050"/>
        </w:rPr>
        <w:t>In the SN addition request message, to set SCG (de)activated, two codepoints are supported (i.e. one for SCG activation, another for SCG deactivation).</w:t>
      </w:r>
    </w:p>
    <w:p w14:paraId="442B2235" w14:textId="77777777" w:rsidR="00473B6A" w:rsidRPr="006A7A06" w:rsidRDefault="00473B6A" w:rsidP="002D5D47">
      <w:pPr>
        <w:spacing w:line="276" w:lineRule="auto"/>
        <w:ind w:left="144" w:hanging="144"/>
        <w:jc w:val="left"/>
        <w:rPr>
          <w:rFonts w:eastAsia="Calibri" w:cs="Arial"/>
          <w:b/>
          <w:bCs/>
        </w:rPr>
      </w:pPr>
    </w:p>
    <w:p w14:paraId="30F11F28" w14:textId="1E191AF0" w:rsidR="002D5D47" w:rsidRPr="006A7A06" w:rsidRDefault="002D5D47" w:rsidP="002D5D47">
      <w:pPr>
        <w:spacing w:line="276" w:lineRule="auto"/>
        <w:ind w:left="144" w:hanging="144"/>
        <w:jc w:val="left"/>
        <w:rPr>
          <w:rFonts w:eastAsia="Calibri" w:cs="Arial"/>
          <w:b/>
          <w:bCs/>
        </w:rPr>
      </w:pPr>
      <w:r w:rsidRPr="006A7A06">
        <w:rPr>
          <w:rFonts w:eastAsia="Calibri" w:cs="Arial"/>
          <w:b/>
          <w:bCs/>
        </w:rPr>
        <w:t>Cause value (easy?)</w:t>
      </w:r>
    </w:p>
    <w:p w14:paraId="2D45221E" w14:textId="77777777" w:rsidR="002D5D47" w:rsidRPr="006A7A06" w:rsidRDefault="002D5D47" w:rsidP="006A7A06">
      <w:pPr>
        <w:widowControl w:val="0"/>
        <w:ind w:left="144" w:hanging="144"/>
        <w:rPr>
          <w:rFonts w:cs="Arial"/>
          <w:b/>
          <w:bCs/>
          <w:color w:val="00B050"/>
        </w:rPr>
      </w:pPr>
      <w:r w:rsidRPr="006A7A06">
        <w:rPr>
          <w:rFonts w:cs="Arial"/>
          <w:b/>
          <w:bCs/>
          <w:color w:val="00B050"/>
        </w:rPr>
        <w:t>A new cause value will be introduced to indicate the reason to reject SCG (de)activation. FFS what exactly value.</w:t>
      </w:r>
    </w:p>
    <w:p w14:paraId="503A918B" w14:textId="77777777" w:rsidR="002D5D47" w:rsidRPr="006A7A06" w:rsidRDefault="002D5D47" w:rsidP="002D5D47">
      <w:pPr>
        <w:spacing w:line="276" w:lineRule="auto"/>
        <w:ind w:left="144" w:hanging="144"/>
        <w:jc w:val="left"/>
        <w:rPr>
          <w:rFonts w:eastAsia="Calibri" w:cs="Arial"/>
        </w:rPr>
      </w:pPr>
    </w:p>
    <w:p w14:paraId="71EE679F" w14:textId="77777777" w:rsidR="002D5D47" w:rsidRPr="006A7A06" w:rsidRDefault="002D5D47" w:rsidP="002D5D47">
      <w:pPr>
        <w:spacing w:line="276" w:lineRule="auto"/>
        <w:ind w:left="144" w:hanging="144"/>
        <w:jc w:val="left"/>
        <w:rPr>
          <w:rFonts w:eastAsia="Calibri" w:cs="Arial"/>
          <w:b/>
          <w:bCs/>
        </w:rPr>
      </w:pPr>
      <w:r w:rsidRPr="006A7A06">
        <w:rPr>
          <w:rFonts w:eastAsia="Calibri" w:cs="Arial"/>
          <w:b/>
          <w:bCs/>
        </w:rPr>
        <w:t>How to reject SCG (de)activation during MN initiated SN modification (easy?):</w:t>
      </w:r>
    </w:p>
    <w:p w14:paraId="424CF6D8" w14:textId="620A2EB4" w:rsidR="00FB2F49" w:rsidRPr="006A7A06" w:rsidRDefault="002D5D47" w:rsidP="006A7A06">
      <w:pPr>
        <w:widowControl w:val="0"/>
        <w:ind w:left="144" w:hanging="144"/>
        <w:rPr>
          <w:rFonts w:cs="Arial"/>
          <w:b/>
          <w:bCs/>
          <w:color w:val="00B050"/>
        </w:rPr>
      </w:pPr>
      <w:r w:rsidRPr="006A7A06">
        <w:rPr>
          <w:rFonts w:cs="Arial"/>
          <w:b/>
          <w:bCs/>
          <w:color w:val="00B050"/>
        </w:rPr>
        <w:t>WA: For SCG (de)activation during MN initiated SN modification, SN can reject the SCG (de)activation when accepting SN modification request.</w:t>
      </w:r>
    </w:p>
    <w:p w14:paraId="02806BB5" w14:textId="182C307D" w:rsidR="00D20376" w:rsidRDefault="00D20376" w:rsidP="0030363E">
      <w:pPr>
        <w:overflowPunct w:val="0"/>
        <w:autoSpaceDE w:val="0"/>
        <w:autoSpaceDN w:val="0"/>
        <w:adjustRightInd w:val="0"/>
        <w:textAlignment w:val="baseline"/>
        <w:rPr>
          <w:rFonts w:eastAsia="等线" w:cs="Arial"/>
          <w:szCs w:val="20"/>
          <w:lang w:val="en-GB"/>
        </w:rPr>
      </w:pPr>
    </w:p>
    <w:p w14:paraId="724CEB79" w14:textId="0BF2666A" w:rsidR="007D2E7A" w:rsidRDefault="007D2E7A" w:rsidP="0030363E">
      <w:pPr>
        <w:overflowPunct w:val="0"/>
        <w:autoSpaceDE w:val="0"/>
        <w:autoSpaceDN w:val="0"/>
        <w:adjustRightInd w:val="0"/>
        <w:textAlignment w:val="baseline"/>
        <w:rPr>
          <w:rFonts w:eastAsia="等线" w:cs="Arial"/>
          <w:szCs w:val="20"/>
          <w:lang w:val="en-GB"/>
        </w:rPr>
      </w:pPr>
    </w:p>
    <w:p w14:paraId="73C8AF2F" w14:textId="6AD088A0" w:rsidR="00F66524" w:rsidRDefault="00F66524" w:rsidP="00F66524">
      <w:pPr>
        <w:pStyle w:val="3"/>
        <w:rPr>
          <w:sz w:val="32"/>
        </w:rPr>
      </w:pPr>
      <w:r w:rsidRPr="006A7A06">
        <w:rPr>
          <w:sz w:val="32"/>
        </w:rPr>
        <w:t>RAN3#11</w:t>
      </w:r>
      <w:r>
        <w:rPr>
          <w:sz w:val="32"/>
        </w:rPr>
        <w:t>3</w:t>
      </w:r>
    </w:p>
    <w:p w14:paraId="124E57FC" w14:textId="77777777" w:rsidR="000D6DD3" w:rsidRPr="007F648A" w:rsidRDefault="000D6DD3" w:rsidP="000D6DD3">
      <w:pPr>
        <w:rPr>
          <w:rFonts w:cs="Calibri"/>
          <w:b/>
          <w:color w:val="000000"/>
          <w:szCs w:val="18"/>
          <w:u w:val="single"/>
        </w:rPr>
      </w:pPr>
      <w:r w:rsidRPr="007F648A">
        <w:rPr>
          <w:rFonts w:cs="Calibri" w:hint="eastAsia"/>
          <w:b/>
          <w:color w:val="000000"/>
          <w:szCs w:val="18"/>
          <w:u w:val="single"/>
        </w:rPr>
        <w:t>MN initiated SN modification procedure</w:t>
      </w:r>
    </w:p>
    <w:p w14:paraId="62921E9C" w14:textId="77777777" w:rsidR="000D6DD3" w:rsidRPr="007F648A" w:rsidRDefault="000D6DD3" w:rsidP="000D6DD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For SCG (de)activation during MN initiated SN modification, SN can reject the SCG (de)activation when accepting SN modification request with clarification on the conditions</w:t>
      </w:r>
    </w:p>
    <w:p w14:paraId="4E7E4A67" w14:textId="77777777" w:rsidR="00415683" w:rsidRPr="007F648A" w:rsidRDefault="00415683" w:rsidP="00415683">
      <w:pPr>
        <w:rPr>
          <w:rFonts w:cs="Calibri"/>
          <w:b/>
          <w:color w:val="00B050"/>
          <w:szCs w:val="18"/>
        </w:rPr>
      </w:pPr>
      <w:r w:rsidRPr="007F648A">
        <w:rPr>
          <w:rFonts w:cs="Calibri" w:hint="eastAsia"/>
          <w:b/>
          <w:szCs w:val="18"/>
          <w:u w:val="single"/>
        </w:rPr>
        <w:t>SN addition procedure</w:t>
      </w:r>
    </w:p>
    <w:p w14:paraId="5DF94089" w14:textId="77777777" w:rsidR="00415683" w:rsidRPr="007F648A" w:rsidRDefault="00415683" w:rsidP="00415683">
      <w:pPr>
        <w:overflowPunct w:val="0"/>
        <w:autoSpaceDE w:val="0"/>
        <w:adjustRightInd w:val="0"/>
        <w:spacing w:line="256" w:lineRule="auto"/>
        <w:textAlignment w:val="baseline"/>
        <w:rPr>
          <w:rFonts w:cs="Calibri"/>
          <w:b/>
          <w:szCs w:val="18"/>
        </w:rPr>
      </w:pPr>
      <w:r w:rsidRPr="007F648A">
        <w:rPr>
          <w:rFonts w:cs="Calibri"/>
          <w:b/>
          <w:color w:val="00B050"/>
          <w:szCs w:val="18"/>
        </w:rPr>
        <w:t>FFS whether to support partial rejection for SCG (de)activation during SN addition.</w:t>
      </w:r>
    </w:p>
    <w:p w14:paraId="3E2DAFEC" w14:textId="77777777" w:rsidR="00415683" w:rsidRPr="007F648A" w:rsidRDefault="00415683" w:rsidP="00415683">
      <w:pPr>
        <w:rPr>
          <w:rFonts w:cs="Calibri"/>
          <w:b/>
          <w:szCs w:val="18"/>
        </w:rPr>
      </w:pPr>
      <w:r w:rsidRPr="007F648A">
        <w:rPr>
          <w:rFonts w:cs="Calibri" w:hint="eastAsia"/>
          <w:b/>
          <w:szCs w:val="18"/>
          <w:u w:val="single"/>
        </w:rPr>
        <w:t>SN initiated SN modification procedure</w:t>
      </w:r>
    </w:p>
    <w:p w14:paraId="79C2B6A4"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RAN3 does not enhance Activity Notification for the sake of supporting SCG (de)activation for the SN initiated SCG (de)activation.</w:t>
      </w:r>
    </w:p>
    <w:p w14:paraId="3DE59D7A"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lastRenderedPageBreak/>
        <w:t>Partial rejection is not supported for SN initiated SCG (de)activation during SN modification procedure.</w:t>
      </w:r>
    </w:p>
    <w:p w14:paraId="2CD71A60" w14:textId="77777777" w:rsidR="00415683" w:rsidRPr="007F648A" w:rsidRDefault="00415683" w:rsidP="00415683">
      <w:pPr>
        <w:rPr>
          <w:rFonts w:cs="Calibri"/>
          <w:b/>
          <w:szCs w:val="18"/>
          <w:u w:val="single"/>
        </w:rPr>
      </w:pPr>
      <w:r w:rsidRPr="007F648A">
        <w:rPr>
          <w:rFonts w:cs="Calibri" w:hint="eastAsia"/>
          <w:b/>
          <w:szCs w:val="18"/>
          <w:u w:val="single"/>
        </w:rPr>
        <w:t>New cause value</w:t>
      </w:r>
    </w:p>
    <w:p w14:paraId="531BB289"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The use of the new Cause is not limited to particular scenarios, and it will be up to implementation.</w:t>
      </w:r>
    </w:p>
    <w:p w14:paraId="689D0D8E"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WA: Define a general cause value, e.g., Failure due to SCG (de)activation, to indicate that the request is rejected due to the rejection of SCG (de)activation. FFS whether specific reasons shall be defined.</w:t>
      </w:r>
    </w:p>
    <w:p w14:paraId="6C1DEDFB" w14:textId="77777777" w:rsidR="00415683" w:rsidRPr="007F648A" w:rsidRDefault="00415683" w:rsidP="00415683">
      <w:pPr>
        <w:rPr>
          <w:rFonts w:cs="Calibri"/>
          <w:b/>
          <w:szCs w:val="18"/>
          <w:u w:val="single"/>
        </w:rPr>
      </w:pPr>
      <w:r w:rsidRPr="007F648A">
        <w:rPr>
          <w:rFonts w:cs="Calibri"/>
          <w:b/>
          <w:szCs w:val="18"/>
          <w:u w:val="single"/>
        </w:rPr>
        <w:t>E1 and F1 related issues</w:t>
      </w:r>
    </w:p>
    <w:p w14:paraId="533F9784" w14:textId="77777777" w:rsidR="00415683" w:rsidRPr="007F648A" w:rsidRDefault="00415683" w:rsidP="00415683">
      <w:pPr>
        <w:overflowPunct w:val="0"/>
        <w:autoSpaceDE w:val="0"/>
        <w:adjustRightInd w:val="0"/>
        <w:spacing w:line="256" w:lineRule="auto"/>
        <w:textAlignment w:val="baseline"/>
        <w:rPr>
          <w:rFonts w:cs="Calibri"/>
          <w:b/>
          <w:color w:val="00B050"/>
          <w:szCs w:val="18"/>
        </w:rPr>
      </w:pPr>
      <w:r w:rsidRPr="007F648A">
        <w:rPr>
          <w:rFonts w:cs="Calibri"/>
          <w:b/>
          <w:color w:val="00B050"/>
          <w:szCs w:val="18"/>
        </w:rPr>
        <w:t xml:space="preserve">The codepoint design for SCG (de)activation during UE context modification also reuses the principle in </w:t>
      </w:r>
      <w:proofErr w:type="spellStart"/>
      <w:r w:rsidRPr="007F648A">
        <w:rPr>
          <w:rFonts w:cs="Calibri"/>
          <w:b/>
          <w:color w:val="00B050"/>
          <w:szCs w:val="18"/>
        </w:rPr>
        <w:t>Xn</w:t>
      </w:r>
      <w:proofErr w:type="spellEnd"/>
      <w:r w:rsidRPr="007F648A">
        <w:rPr>
          <w:rFonts w:cs="Calibri"/>
          <w:b/>
          <w:color w:val="00B050"/>
          <w:szCs w:val="18"/>
        </w:rPr>
        <w:t xml:space="preserve"> interface.</w:t>
      </w:r>
    </w:p>
    <w:p w14:paraId="6D4FA1E2" w14:textId="671D5D32" w:rsidR="007D2E7A" w:rsidRPr="00C23510" w:rsidRDefault="00415683" w:rsidP="002F3548">
      <w:pPr>
        <w:rPr>
          <w:rFonts w:eastAsia="等线" w:cs="Arial"/>
          <w:szCs w:val="20"/>
          <w:lang w:val="en-GB"/>
        </w:rPr>
      </w:pPr>
      <w:r w:rsidRPr="007F648A">
        <w:rPr>
          <w:rFonts w:cs="Calibri"/>
          <w:b/>
          <w:color w:val="00B050"/>
          <w:szCs w:val="18"/>
        </w:rPr>
        <w:t>CU/CU-CP makes the final decision of SCG (de)activation. FFS how to obtain the assisting information from DU or CU-UP and the content of the assisting information.</w:t>
      </w:r>
    </w:p>
    <w:sectPr w:rsidR="007D2E7A" w:rsidRPr="00C23510"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F7F00" w14:textId="77777777" w:rsidR="00CD0D0B" w:rsidRDefault="00CD0D0B">
      <w:r>
        <w:separator/>
      </w:r>
    </w:p>
  </w:endnote>
  <w:endnote w:type="continuationSeparator" w:id="0">
    <w:p w14:paraId="4986314F" w14:textId="77777777" w:rsidR="00CD0D0B" w:rsidRDefault="00CD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D7D81" w14:textId="77777777" w:rsidR="00CD0D0B" w:rsidRDefault="00CD0D0B">
      <w:r>
        <w:separator/>
      </w:r>
    </w:p>
  </w:footnote>
  <w:footnote w:type="continuationSeparator" w:id="0">
    <w:p w14:paraId="39A26BF5" w14:textId="77777777" w:rsidR="00CD0D0B" w:rsidRDefault="00CD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740803" w:rsidRDefault="00740803"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70A9E"/>
    <w:multiLevelType w:val="hybridMultilevel"/>
    <w:tmpl w:val="B8981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24B0F"/>
    <w:multiLevelType w:val="hybridMultilevel"/>
    <w:tmpl w:val="9AF66318"/>
    <w:lvl w:ilvl="0" w:tplc="5FAE0B5E">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367533"/>
    <w:multiLevelType w:val="hybridMultilevel"/>
    <w:tmpl w:val="08784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CB5103"/>
    <w:multiLevelType w:val="hybridMultilevel"/>
    <w:tmpl w:val="B35658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40F420F"/>
    <w:multiLevelType w:val="hybridMultilevel"/>
    <w:tmpl w:val="FD4E59D8"/>
    <w:lvl w:ilvl="0" w:tplc="7C7E69E4">
      <w:numFmt w:val="bullet"/>
      <w:lvlText w:val="-"/>
      <w:lvlJc w:val="left"/>
      <w:pPr>
        <w:ind w:left="2061" w:hanging="360"/>
      </w:pPr>
      <w:rPr>
        <w:rFonts w:ascii="Arial" w:eastAsia="Malgun Gothic"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95AC1"/>
    <w:multiLevelType w:val="multilevel"/>
    <w:tmpl w:val="BB0E7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7"/>
  </w:num>
  <w:num w:numId="3">
    <w:abstractNumId w:val="8"/>
  </w:num>
  <w:num w:numId="4">
    <w:abstractNumId w:val="15"/>
  </w:num>
  <w:num w:numId="5">
    <w:abstractNumId w:val="10"/>
  </w:num>
  <w:num w:numId="6">
    <w:abstractNumId w:val="7"/>
  </w:num>
  <w:num w:numId="7">
    <w:abstractNumId w:val="16"/>
  </w:num>
  <w:num w:numId="8">
    <w:abstractNumId w:val="11"/>
  </w:num>
  <w:num w:numId="9">
    <w:abstractNumId w:val="3"/>
  </w:num>
  <w:num w:numId="10">
    <w:abstractNumId w:val="0"/>
  </w:num>
  <w:num w:numId="11">
    <w:abstractNumId w:val="7"/>
    <w:lvlOverride w:ilvl="0">
      <w:startOverride w:val="1"/>
    </w:lvlOverride>
  </w:num>
  <w:num w:numId="12">
    <w:abstractNumId w:val="5"/>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1"/>
  </w:num>
  <w:num w:numId="19">
    <w:abstractNumId w:val="2"/>
  </w:num>
  <w:num w:numId="20">
    <w:abstractNumId w:val="14"/>
  </w:num>
  <w:num w:numId="21">
    <w:abstractNumId w:val="6"/>
  </w:num>
  <w:num w:numId="22">
    <w:abstractNumId w:val="7"/>
  </w:num>
  <w:num w:numId="23">
    <w:abstractNumId w:val="7"/>
  </w:num>
  <w:num w:numId="24">
    <w:abstractNumId w:val="7"/>
  </w:num>
  <w:num w:numId="25">
    <w:abstractNumId w:val="4"/>
  </w:num>
  <w:num w:numId="26">
    <w:abstractNumId w:val="7"/>
  </w:num>
  <w:num w:numId="27">
    <w:abstractNumId w:val="7"/>
  </w:num>
  <w:num w:numId="28">
    <w:abstractNumId w:val="16"/>
  </w:num>
  <w:num w:numId="29">
    <w:abstractNumId w:val="16"/>
  </w:num>
  <w:num w:numId="30">
    <w:abstractNumId w:val="16"/>
  </w:num>
  <w:num w:numId="31">
    <w:abstractNumId w:val="7"/>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12E1"/>
    <w:rsid w:val="00001735"/>
    <w:rsid w:val="00001FCF"/>
    <w:rsid w:val="00002134"/>
    <w:rsid w:val="00002379"/>
    <w:rsid w:val="0000314A"/>
    <w:rsid w:val="000032E0"/>
    <w:rsid w:val="00003648"/>
    <w:rsid w:val="000037C6"/>
    <w:rsid w:val="00003886"/>
    <w:rsid w:val="00003D82"/>
    <w:rsid w:val="000040CD"/>
    <w:rsid w:val="0000410D"/>
    <w:rsid w:val="000041B5"/>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0779D"/>
    <w:rsid w:val="00007C07"/>
    <w:rsid w:val="00007DA8"/>
    <w:rsid w:val="0001032B"/>
    <w:rsid w:val="0001068D"/>
    <w:rsid w:val="00010791"/>
    <w:rsid w:val="0001087A"/>
    <w:rsid w:val="00011448"/>
    <w:rsid w:val="000116A5"/>
    <w:rsid w:val="0001186B"/>
    <w:rsid w:val="00011910"/>
    <w:rsid w:val="00011C8C"/>
    <w:rsid w:val="00011CEA"/>
    <w:rsid w:val="00011EFC"/>
    <w:rsid w:val="00011F30"/>
    <w:rsid w:val="00011FFB"/>
    <w:rsid w:val="00012414"/>
    <w:rsid w:val="000124C4"/>
    <w:rsid w:val="000126F3"/>
    <w:rsid w:val="000132E4"/>
    <w:rsid w:val="00013333"/>
    <w:rsid w:val="000133D5"/>
    <w:rsid w:val="000137AA"/>
    <w:rsid w:val="0001408B"/>
    <w:rsid w:val="0001441D"/>
    <w:rsid w:val="00014738"/>
    <w:rsid w:val="00014BD6"/>
    <w:rsid w:val="00014C18"/>
    <w:rsid w:val="00014CC2"/>
    <w:rsid w:val="00014D04"/>
    <w:rsid w:val="00014DA6"/>
    <w:rsid w:val="000155CA"/>
    <w:rsid w:val="0001564C"/>
    <w:rsid w:val="000156F4"/>
    <w:rsid w:val="00015A85"/>
    <w:rsid w:val="00015A87"/>
    <w:rsid w:val="00015E6A"/>
    <w:rsid w:val="00016140"/>
    <w:rsid w:val="000167AA"/>
    <w:rsid w:val="00016AC6"/>
    <w:rsid w:val="00016CAB"/>
    <w:rsid w:val="00016D85"/>
    <w:rsid w:val="000174AD"/>
    <w:rsid w:val="000174F1"/>
    <w:rsid w:val="00017648"/>
    <w:rsid w:val="00017AD9"/>
    <w:rsid w:val="00017BA4"/>
    <w:rsid w:val="00017E2C"/>
    <w:rsid w:val="00017F49"/>
    <w:rsid w:val="00017F6F"/>
    <w:rsid w:val="000208A6"/>
    <w:rsid w:val="00020A0A"/>
    <w:rsid w:val="00020A1C"/>
    <w:rsid w:val="00020D0C"/>
    <w:rsid w:val="00020FBC"/>
    <w:rsid w:val="00021190"/>
    <w:rsid w:val="000218C0"/>
    <w:rsid w:val="0002195F"/>
    <w:rsid w:val="00021B1B"/>
    <w:rsid w:val="00021C03"/>
    <w:rsid w:val="0002202B"/>
    <w:rsid w:val="000228BC"/>
    <w:rsid w:val="00022A7D"/>
    <w:rsid w:val="00023B93"/>
    <w:rsid w:val="000241CB"/>
    <w:rsid w:val="000246DE"/>
    <w:rsid w:val="00024780"/>
    <w:rsid w:val="0002482F"/>
    <w:rsid w:val="00024DC5"/>
    <w:rsid w:val="000250AB"/>
    <w:rsid w:val="00025137"/>
    <w:rsid w:val="000254B6"/>
    <w:rsid w:val="0002552A"/>
    <w:rsid w:val="000256A4"/>
    <w:rsid w:val="0002596D"/>
    <w:rsid w:val="00025A64"/>
    <w:rsid w:val="000260C1"/>
    <w:rsid w:val="0002645B"/>
    <w:rsid w:val="00026646"/>
    <w:rsid w:val="0002679E"/>
    <w:rsid w:val="00027101"/>
    <w:rsid w:val="000274D5"/>
    <w:rsid w:val="0002754F"/>
    <w:rsid w:val="00027B32"/>
    <w:rsid w:val="000303E0"/>
    <w:rsid w:val="000305F0"/>
    <w:rsid w:val="00030815"/>
    <w:rsid w:val="00030BD6"/>
    <w:rsid w:val="00030BE5"/>
    <w:rsid w:val="00030DFC"/>
    <w:rsid w:val="00030E6D"/>
    <w:rsid w:val="00031435"/>
    <w:rsid w:val="00031EB4"/>
    <w:rsid w:val="000325F7"/>
    <w:rsid w:val="000325FA"/>
    <w:rsid w:val="000332EC"/>
    <w:rsid w:val="0003354F"/>
    <w:rsid w:val="000336F1"/>
    <w:rsid w:val="000338A4"/>
    <w:rsid w:val="00033ACC"/>
    <w:rsid w:val="00033B0F"/>
    <w:rsid w:val="00033B52"/>
    <w:rsid w:val="00033D65"/>
    <w:rsid w:val="00034526"/>
    <w:rsid w:val="000346DC"/>
    <w:rsid w:val="00034864"/>
    <w:rsid w:val="0003561B"/>
    <w:rsid w:val="00035C55"/>
    <w:rsid w:val="00035CBD"/>
    <w:rsid w:val="00035DAD"/>
    <w:rsid w:val="00035E82"/>
    <w:rsid w:val="000362AB"/>
    <w:rsid w:val="000363AE"/>
    <w:rsid w:val="000363FD"/>
    <w:rsid w:val="000364F7"/>
    <w:rsid w:val="00036582"/>
    <w:rsid w:val="0003659B"/>
    <w:rsid w:val="000369EE"/>
    <w:rsid w:val="00036CBB"/>
    <w:rsid w:val="00036DC3"/>
    <w:rsid w:val="00036FB2"/>
    <w:rsid w:val="0003772C"/>
    <w:rsid w:val="000377D4"/>
    <w:rsid w:val="00037A27"/>
    <w:rsid w:val="00037A41"/>
    <w:rsid w:val="00037C6B"/>
    <w:rsid w:val="00037DBD"/>
    <w:rsid w:val="00037E65"/>
    <w:rsid w:val="00040119"/>
    <w:rsid w:val="000409C6"/>
    <w:rsid w:val="00040BFD"/>
    <w:rsid w:val="000412E1"/>
    <w:rsid w:val="00041843"/>
    <w:rsid w:val="00041860"/>
    <w:rsid w:val="00041B44"/>
    <w:rsid w:val="00041BCA"/>
    <w:rsid w:val="00041E6C"/>
    <w:rsid w:val="000421F2"/>
    <w:rsid w:val="00042725"/>
    <w:rsid w:val="00042955"/>
    <w:rsid w:val="00042B5F"/>
    <w:rsid w:val="00042E5A"/>
    <w:rsid w:val="00042FF4"/>
    <w:rsid w:val="000435DA"/>
    <w:rsid w:val="00043648"/>
    <w:rsid w:val="0004393E"/>
    <w:rsid w:val="000439E7"/>
    <w:rsid w:val="00043F7C"/>
    <w:rsid w:val="00044275"/>
    <w:rsid w:val="000445F7"/>
    <w:rsid w:val="00044623"/>
    <w:rsid w:val="000449D3"/>
    <w:rsid w:val="00044BC4"/>
    <w:rsid w:val="00044E89"/>
    <w:rsid w:val="00045012"/>
    <w:rsid w:val="00045071"/>
    <w:rsid w:val="000458C5"/>
    <w:rsid w:val="000458FF"/>
    <w:rsid w:val="00045B1D"/>
    <w:rsid w:val="000465F7"/>
    <w:rsid w:val="00046BE4"/>
    <w:rsid w:val="00046F9B"/>
    <w:rsid w:val="00047046"/>
    <w:rsid w:val="0004718E"/>
    <w:rsid w:val="00047398"/>
    <w:rsid w:val="00047423"/>
    <w:rsid w:val="00047657"/>
    <w:rsid w:val="0004779E"/>
    <w:rsid w:val="00047D75"/>
    <w:rsid w:val="000503BF"/>
    <w:rsid w:val="000505BB"/>
    <w:rsid w:val="00050715"/>
    <w:rsid w:val="0005078C"/>
    <w:rsid w:val="0005092D"/>
    <w:rsid w:val="00050B92"/>
    <w:rsid w:val="00051047"/>
    <w:rsid w:val="000514D8"/>
    <w:rsid w:val="000517C0"/>
    <w:rsid w:val="00051C37"/>
    <w:rsid w:val="000520C7"/>
    <w:rsid w:val="0005214F"/>
    <w:rsid w:val="000521AA"/>
    <w:rsid w:val="00052327"/>
    <w:rsid w:val="00052966"/>
    <w:rsid w:val="00052A1B"/>
    <w:rsid w:val="00052D29"/>
    <w:rsid w:val="00053004"/>
    <w:rsid w:val="000537F7"/>
    <w:rsid w:val="00053CD1"/>
    <w:rsid w:val="00053D00"/>
    <w:rsid w:val="00053D7E"/>
    <w:rsid w:val="0005409F"/>
    <w:rsid w:val="000540C0"/>
    <w:rsid w:val="000542D8"/>
    <w:rsid w:val="00054698"/>
    <w:rsid w:val="000546BF"/>
    <w:rsid w:val="0005477E"/>
    <w:rsid w:val="00054830"/>
    <w:rsid w:val="00054AEE"/>
    <w:rsid w:val="0005514C"/>
    <w:rsid w:val="000551A4"/>
    <w:rsid w:val="00055721"/>
    <w:rsid w:val="000559D2"/>
    <w:rsid w:val="00055E49"/>
    <w:rsid w:val="00055F78"/>
    <w:rsid w:val="00056E0E"/>
    <w:rsid w:val="0005759B"/>
    <w:rsid w:val="000577C2"/>
    <w:rsid w:val="00057BFD"/>
    <w:rsid w:val="00057C7D"/>
    <w:rsid w:val="000603FE"/>
    <w:rsid w:val="00060542"/>
    <w:rsid w:val="00060A69"/>
    <w:rsid w:val="00060CE4"/>
    <w:rsid w:val="00060CE6"/>
    <w:rsid w:val="00060F89"/>
    <w:rsid w:val="000613E6"/>
    <w:rsid w:val="000618C2"/>
    <w:rsid w:val="000622A2"/>
    <w:rsid w:val="00062366"/>
    <w:rsid w:val="0006266A"/>
    <w:rsid w:val="00062EE0"/>
    <w:rsid w:val="000631A5"/>
    <w:rsid w:val="00063580"/>
    <w:rsid w:val="000635DB"/>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5FFA"/>
    <w:rsid w:val="0006633A"/>
    <w:rsid w:val="000663CF"/>
    <w:rsid w:val="00066D17"/>
    <w:rsid w:val="00066EFF"/>
    <w:rsid w:val="000673E8"/>
    <w:rsid w:val="00067408"/>
    <w:rsid w:val="00067C74"/>
    <w:rsid w:val="00067D9C"/>
    <w:rsid w:val="00067DD1"/>
    <w:rsid w:val="000702DA"/>
    <w:rsid w:val="00070906"/>
    <w:rsid w:val="00070B88"/>
    <w:rsid w:val="000710A9"/>
    <w:rsid w:val="0007112B"/>
    <w:rsid w:val="0007142C"/>
    <w:rsid w:val="00071A17"/>
    <w:rsid w:val="00071E64"/>
    <w:rsid w:val="0007205F"/>
    <w:rsid w:val="000722A7"/>
    <w:rsid w:val="00072730"/>
    <w:rsid w:val="0007292A"/>
    <w:rsid w:val="00072BB4"/>
    <w:rsid w:val="00072F9F"/>
    <w:rsid w:val="000731F9"/>
    <w:rsid w:val="000736DC"/>
    <w:rsid w:val="0007378E"/>
    <w:rsid w:val="000737FD"/>
    <w:rsid w:val="000738A7"/>
    <w:rsid w:val="00073A61"/>
    <w:rsid w:val="00073A83"/>
    <w:rsid w:val="00074044"/>
    <w:rsid w:val="00074227"/>
    <w:rsid w:val="0007488C"/>
    <w:rsid w:val="000749EF"/>
    <w:rsid w:val="00074E57"/>
    <w:rsid w:val="00075D70"/>
    <w:rsid w:val="00075FDA"/>
    <w:rsid w:val="00076367"/>
    <w:rsid w:val="000764F1"/>
    <w:rsid w:val="0007680E"/>
    <w:rsid w:val="00076953"/>
    <w:rsid w:val="00076A2B"/>
    <w:rsid w:val="00076E3A"/>
    <w:rsid w:val="00077008"/>
    <w:rsid w:val="000770EC"/>
    <w:rsid w:val="000771D1"/>
    <w:rsid w:val="000775DF"/>
    <w:rsid w:val="00077878"/>
    <w:rsid w:val="00077C76"/>
    <w:rsid w:val="00077DB2"/>
    <w:rsid w:val="00077EA6"/>
    <w:rsid w:val="000804E1"/>
    <w:rsid w:val="000810A7"/>
    <w:rsid w:val="000813D1"/>
    <w:rsid w:val="00081472"/>
    <w:rsid w:val="00081655"/>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2F0"/>
    <w:rsid w:val="0008677D"/>
    <w:rsid w:val="000867C0"/>
    <w:rsid w:val="00086931"/>
    <w:rsid w:val="00086BBE"/>
    <w:rsid w:val="00086DAF"/>
    <w:rsid w:val="000878C7"/>
    <w:rsid w:val="00087CF0"/>
    <w:rsid w:val="00087ED7"/>
    <w:rsid w:val="00090A1C"/>
    <w:rsid w:val="00090FD2"/>
    <w:rsid w:val="000917F7"/>
    <w:rsid w:val="00091C53"/>
    <w:rsid w:val="00091C8C"/>
    <w:rsid w:val="00091E1F"/>
    <w:rsid w:val="000921EC"/>
    <w:rsid w:val="0009234A"/>
    <w:rsid w:val="000924E9"/>
    <w:rsid w:val="00092611"/>
    <w:rsid w:val="000926EB"/>
    <w:rsid w:val="00092AF1"/>
    <w:rsid w:val="00092FB0"/>
    <w:rsid w:val="00092FDD"/>
    <w:rsid w:val="00093059"/>
    <w:rsid w:val="000931F0"/>
    <w:rsid w:val="0009327A"/>
    <w:rsid w:val="00093374"/>
    <w:rsid w:val="000933DE"/>
    <w:rsid w:val="00093E12"/>
    <w:rsid w:val="00093EC0"/>
    <w:rsid w:val="0009419A"/>
    <w:rsid w:val="00094399"/>
    <w:rsid w:val="00094600"/>
    <w:rsid w:val="000949E3"/>
    <w:rsid w:val="00094B3C"/>
    <w:rsid w:val="00094DA0"/>
    <w:rsid w:val="000951E0"/>
    <w:rsid w:val="00095512"/>
    <w:rsid w:val="00095889"/>
    <w:rsid w:val="00095F77"/>
    <w:rsid w:val="00096112"/>
    <w:rsid w:val="00096648"/>
    <w:rsid w:val="00096BAD"/>
    <w:rsid w:val="00096E01"/>
    <w:rsid w:val="00096F93"/>
    <w:rsid w:val="0009740A"/>
    <w:rsid w:val="0009753D"/>
    <w:rsid w:val="0009777D"/>
    <w:rsid w:val="00097909"/>
    <w:rsid w:val="00097E27"/>
    <w:rsid w:val="00097EAD"/>
    <w:rsid w:val="000A07A7"/>
    <w:rsid w:val="000A09D3"/>
    <w:rsid w:val="000A0A6A"/>
    <w:rsid w:val="000A0F25"/>
    <w:rsid w:val="000A1047"/>
    <w:rsid w:val="000A12F8"/>
    <w:rsid w:val="000A18F9"/>
    <w:rsid w:val="000A1A4E"/>
    <w:rsid w:val="000A1ABB"/>
    <w:rsid w:val="000A1BC9"/>
    <w:rsid w:val="000A2083"/>
    <w:rsid w:val="000A2128"/>
    <w:rsid w:val="000A2363"/>
    <w:rsid w:val="000A2696"/>
    <w:rsid w:val="000A2B56"/>
    <w:rsid w:val="000A2D2E"/>
    <w:rsid w:val="000A2DF4"/>
    <w:rsid w:val="000A3167"/>
    <w:rsid w:val="000A3FE9"/>
    <w:rsid w:val="000A40D8"/>
    <w:rsid w:val="000A4AE5"/>
    <w:rsid w:val="000A4C7C"/>
    <w:rsid w:val="000A4CD8"/>
    <w:rsid w:val="000A4D08"/>
    <w:rsid w:val="000A52E5"/>
    <w:rsid w:val="000A535E"/>
    <w:rsid w:val="000A53D8"/>
    <w:rsid w:val="000A577E"/>
    <w:rsid w:val="000A5784"/>
    <w:rsid w:val="000A5926"/>
    <w:rsid w:val="000A5C78"/>
    <w:rsid w:val="000A5E0C"/>
    <w:rsid w:val="000A5FBB"/>
    <w:rsid w:val="000A63BA"/>
    <w:rsid w:val="000A63ED"/>
    <w:rsid w:val="000A67CD"/>
    <w:rsid w:val="000A6BF8"/>
    <w:rsid w:val="000A70F8"/>
    <w:rsid w:val="000A7C3E"/>
    <w:rsid w:val="000B0037"/>
    <w:rsid w:val="000B0969"/>
    <w:rsid w:val="000B1069"/>
    <w:rsid w:val="000B131E"/>
    <w:rsid w:val="000B17B6"/>
    <w:rsid w:val="000B17FB"/>
    <w:rsid w:val="000B1A23"/>
    <w:rsid w:val="000B1C22"/>
    <w:rsid w:val="000B1CDB"/>
    <w:rsid w:val="000B2139"/>
    <w:rsid w:val="000B2913"/>
    <w:rsid w:val="000B2B59"/>
    <w:rsid w:val="000B2F47"/>
    <w:rsid w:val="000B3216"/>
    <w:rsid w:val="000B3390"/>
    <w:rsid w:val="000B33C6"/>
    <w:rsid w:val="000B36EE"/>
    <w:rsid w:val="000B3F5F"/>
    <w:rsid w:val="000B40D1"/>
    <w:rsid w:val="000B479D"/>
    <w:rsid w:val="000B555C"/>
    <w:rsid w:val="000B5B2D"/>
    <w:rsid w:val="000B5F99"/>
    <w:rsid w:val="000B6019"/>
    <w:rsid w:val="000B6824"/>
    <w:rsid w:val="000B6930"/>
    <w:rsid w:val="000B6B0E"/>
    <w:rsid w:val="000B6BBD"/>
    <w:rsid w:val="000B6F1A"/>
    <w:rsid w:val="000B74EB"/>
    <w:rsid w:val="000C0172"/>
    <w:rsid w:val="000C06A6"/>
    <w:rsid w:val="000C070E"/>
    <w:rsid w:val="000C078B"/>
    <w:rsid w:val="000C0DE3"/>
    <w:rsid w:val="000C1001"/>
    <w:rsid w:val="000C10D2"/>
    <w:rsid w:val="000C12BA"/>
    <w:rsid w:val="000C178D"/>
    <w:rsid w:val="000C1B5F"/>
    <w:rsid w:val="000C1D91"/>
    <w:rsid w:val="000C2208"/>
    <w:rsid w:val="000C256E"/>
    <w:rsid w:val="000C25E0"/>
    <w:rsid w:val="000C2FA3"/>
    <w:rsid w:val="000C3170"/>
    <w:rsid w:val="000C31B8"/>
    <w:rsid w:val="000C345D"/>
    <w:rsid w:val="000C3CFF"/>
    <w:rsid w:val="000C472E"/>
    <w:rsid w:val="000C477F"/>
    <w:rsid w:val="000C4D73"/>
    <w:rsid w:val="000C502C"/>
    <w:rsid w:val="000C515A"/>
    <w:rsid w:val="000C6024"/>
    <w:rsid w:val="000C6385"/>
    <w:rsid w:val="000C6820"/>
    <w:rsid w:val="000C6AD0"/>
    <w:rsid w:val="000C6D03"/>
    <w:rsid w:val="000C75E9"/>
    <w:rsid w:val="000C7B93"/>
    <w:rsid w:val="000C7C32"/>
    <w:rsid w:val="000D0326"/>
    <w:rsid w:val="000D06A0"/>
    <w:rsid w:val="000D0A02"/>
    <w:rsid w:val="000D0DDF"/>
    <w:rsid w:val="000D12F9"/>
    <w:rsid w:val="000D13EC"/>
    <w:rsid w:val="000D1918"/>
    <w:rsid w:val="000D1ADB"/>
    <w:rsid w:val="000D1DA1"/>
    <w:rsid w:val="000D1E97"/>
    <w:rsid w:val="000D221D"/>
    <w:rsid w:val="000D24A9"/>
    <w:rsid w:val="000D24BF"/>
    <w:rsid w:val="000D2554"/>
    <w:rsid w:val="000D2716"/>
    <w:rsid w:val="000D284E"/>
    <w:rsid w:val="000D2B0B"/>
    <w:rsid w:val="000D2F3B"/>
    <w:rsid w:val="000D30E4"/>
    <w:rsid w:val="000D3112"/>
    <w:rsid w:val="000D360C"/>
    <w:rsid w:val="000D366B"/>
    <w:rsid w:val="000D37FA"/>
    <w:rsid w:val="000D3A53"/>
    <w:rsid w:val="000D3C4D"/>
    <w:rsid w:val="000D4D78"/>
    <w:rsid w:val="000D5391"/>
    <w:rsid w:val="000D553E"/>
    <w:rsid w:val="000D57E3"/>
    <w:rsid w:val="000D5B4C"/>
    <w:rsid w:val="000D66CA"/>
    <w:rsid w:val="000D698A"/>
    <w:rsid w:val="000D6B65"/>
    <w:rsid w:val="000D6DD3"/>
    <w:rsid w:val="000D7215"/>
    <w:rsid w:val="000D7466"/>
    <w:rsid w:val="000D7684"/>
    <w:rsid w:val="000D7A10"/>
    <w:rsid w:val="000D7AA0"/>
    <w:rsid w:val="000E0539"/>
    <w:rsid w:val="000E05F1"/>
    <w:rsid w:val="000E062A"/>
    <w:rsid w:val="000E068D"/>
    <w:rsid w:val="000E0715"/>
    <w:rsid w:val="000E0B2C"/>
    <w:rsid w:val="000E0F87"/>
    <w:rsid w:val="000E174C"/>
    <w:rsid w:val="000E1909"/>
    <w:rsid w:val="000E1B02"/>
    <w:rsid w:val="000E24F4"/>
    <w:rsid w:val="000E260B"/>
    <w:rsid w:val="000E26CE"/>
    <w:rsid w:val="000E27DD"/>
    <w:rsid w:val="000E374F"/>
    <w:rsid w:val="000E3878"/>
    <w:rsid w:val="000E3C6B"/>
    <w:rsid w:val="000E41A9"/>
    <w:rsid w:val="000E4629"/>
    <w:rsid w:val="000E4B3F"/>
    <w:rsid w:val="000E4F0F"/>
    <w:rsid w:val="000E5125"/>
    <w:rsid w:val="000E542E"/>
    <w:rsid w:val="000E5B81"/>
    <w:rsid w:val="000E5D65"/>
    <w:rsid w:val="000E5E65"/>
    <w:rsid w:val="000E5F23"/>
    <w:rsid w:val="000E5FB0"/>
    <w:rsid w:val="000E63A3"/>
    <w:rsid w:val="000E64DE"/>
    <w:rsid w:val="000E650B"/>
    <w:rsid w:val="000E6C21"/>
    <w:rsid w:val="000E7159"/>
    <w:rsid w:val="000E744E"/>
    <w:rsid w:val="000E7751"/>
    <w:rsid w:val="000E7E98"/>
    <w:rsid w:val="000E7F62"/>
    <w:rsid w:val="000F005D"/>
    <w:rsid w:val="000F00ED"/>
    <w:rsid w:val="000F0419"/>
    <w:rsid w:val="000F1063"/>
    <w:rsid w:val="000F10F5"/>
    <w:rsid w:val="000F1174"/>
    <w:rsid w:val="000F11F0"/>
    <w:rsid w:val="000F12F7"/>
    <w:rsid w:val="000F1996"/>
    <w:rsid w:val="000F1EC9"/>
    <w:rsid w:val="000F1F75"/>
    <w:rsid w:val="000F26CF"/>
    <w:rsid w:val="000F2760"/>
    <w:rsid w:val="000F306D"/>
    <w:rsid w:val="000F332B"/>
    <w:rsid w:val="000F38D0"/>
    <w:rsid w:val="000F3F5E"/>
    <w:rsid w:val="000F4149"/>
    <w:rsid w:val="000F4207"/>
    <w:rsid w:val="000F48A1"/>
    <w:rsid w:val="000F4997"/>
    <w:rsid w:val="000F5388"/>
    <w:rsid w:val="000F57D5"/>
    <w:rsid w:val="000F581F"/>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0D"/>
    <w:rsid w:val="00103937"/>
    <w:rsid w:val="001048AD"/>
    <w:rsid w:val="0010493D"/>
    <w:rsid w:val="00104CF2"/>
    <w:rsid w:val="00104DA0"/>
    <w:rsid w:val="00105160"/>
    <w:rsid w:val="001053C1"/>
    <w:rsid w:val="00105544"/>
    <w:rsid w:val="00105570"/>
    <w:rsid w:val="001056CB"/>
    <w:rsid w:val="00105812"/>
    <w:rsid w:val="001058AC"/>
    <w:rsid w:val="00105CCA"/>
    <w:rsid w:val="00105EAF"/>
    <w:rsid w:val="00106306"/>
    <w:rsid w:val="00106735"/>
    <w:rsid w:val="001067A4"/>
    <w:rsid w:val="00106B5A"/>
    <w:rsid w:val="00106BC9"/>
    <w:rsid w:val="00106E11"/>
    <w:rsid w:val="00106EDF"/>
    <w:rsid w:val="00107304"/>
    <w:rsid w:val="00107507"/>
    <w:rsid w:val="00107B55"/>
    <w:rsid w:val="001109E6"/>
    <w:rsid w:val="00111192"/>
    <w:rsid w:val="001113AF"/>
    <w:rsid w:val="001114BF"/>
    <w:rsid w:val="00111620"/>
    <w:rsid w:val="00111650"/>
    <w:rsid w:val="00111719"/>
    <w:rsid w:val="00111A29"/>
    <w:rsid w:val="00111B66"/>
    <w:rsid w:val="001120FC"/>
    <w:rsid w:val="001122DE"/>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B31"/>
    <w:rsid w:val="00116EAF"/>
    <w:rsid w:val="00117296"/>
    <w:rsid w:val="00117423"/>
    <w:rsid w:val="001174AC"/>
    <w:rsid w:val="0011759E"/>
    <w:rsid w:val="00120A72"/>
    <w:rsid w:val="00121476"/>
    <w:rsid w:val="00121651"/>
    <w:rsid w:val="001216B6"/>
    <w:rsid w:val="00121F6C"/>
    <w:rsid w:val="00122469"/>
    <w:rsid w:val="00122ABA"/>
    <w:rsid w:val="001233A1"/>
    <w:rsid w:val="001234D7"/>
    <w:rsid w:val="00123AED"/>
    <w:rsid w:val="00123B33"/>
    <w:rsid w:val="00123BE7"/>
    <w:rsid w:val="00123DC6"/>
    <w:rsid w:val="00123E23"/>
    <w:rsid w:val="00123E88"/>
    <w:rsid w:val="001240D7"/>
    <w:rsid w:val="0012412F"/>
    <w:rsid w:val="001243B7"/>
    <w:rsid w:val="00124497"/>
    <w:rsid w:val="00124617"/>
    <w:rsid w:val="00124BE6"/>
    <w:rsid w:val="00124C62"/>
    <w:rsid w:val="00124E21"/>
    <w:rsid w:val="0012500C"/>
    <w:rsid w:val="00125C01"/>
    <w:rsid w:val="00125CA4"/>
    <w:rsid w:val="00125ED7"/>
    <w:rsid w:val="0012673D"/>
    <w:rsid w:val="00126884"/>
    <w:rsid w:val="00126A1D"/>
    <w:rsid w:val="00126DA1"/>
    <w:rsid w:val="00127206"/>
    <w:rsid w:val="00127317"/>
    <w:rsid w:val="001273FF"/>
    <w:rsid w:val="001279D0"/>
    <w:rsid w:val="00127A78"/>
    <w:rsid w:val="00127EA2"/>
    <w:rsid w:val="0013045E"/>
    <w:rsid w:val="00130630"/>
    <w:rsid w:val="00130753"/>
    <w:rsid w:val="0013097A"/>
    <w:rsid w:val="00130B3A"/>
    <w:rsid w:val="00130B83"/>
    <w:rsid w:val="00130EAE"/>
    <w:rsid w:val="00131056"/>
    <w:rsid w:val="00131BCF"/>
    <w:rsid w:val="00131E15"/>
    <w:rsid w:val="00132682"/>
    <w:rsid w:val="001326B7"/>
    <w:rsid w:val="00132764"/>
    <w:rsid w:val="00132BAC"/>
    <w:rsid w:val="00132CFC"/>
    <w:rsid w:val="00133505"/>
    <w:rsid w:val="0013361D"/>
    <w:rsid w:val="001338B4"/>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46C"/>
    <w:rsid w:val="0013659E"/>
    <w:rsid w:val="0013688A"/>
    <w:rsid w:val="00136BB6"/>
    <w:rsid w:val="00136C55"/>
    <w:rsid w:val="00136DDF"/>
    <w:rsid w:val="00136EA1"/>
    <w:rsid w:val="00136EE7"/>
    <w:rsid w:val="001372AE"/>
    <w:rsid w:val="0013733F"/>
    <w:rsid w:val="00137391"/>
    <w:rsid w:val="00137CD3"/>
    <w:rsid w:val="001405C9"/>
    <w:rsid w:val="00140A67"/>
    <w:rsid w:val="00140DD9"/>
    <w:rsid w:val="001410A9"/>
    <w:rsid w:val="0014121A"/>
    <w:rsid w:val="001414DA"/>
    <w:rsid w:val="00141757"/>
    <w:rsid w:val="00141AC2"/>
    <w:rsid w:val="00141B8E"/>
    <w:rsid w:val="00141C3E"/>
    <w:rsid w:val="00141D50"/>
    <w:rsid w:val="00141F7F"/>
    <w:rsid w:val="0014213A"/>
    <w:rsid w:val="001421D0"/>
    <w:rsid w:val="0014227B"/>
    <w:rsid w:val="001424C7"/>
    <w:rsid w:val="001426D9"/>
    <w:rsid w:val="00142D4E"/>
    <w:rsid w:val="00142E47"/>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ECA"/>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0A1C"/>
    <w:rsid w:val="001511AD"/>
    <w:rsid w:val="00151339"/>
    <w:rsid w:val="001515FE"/>
    <w:rsid w:val="001516AB"/>
    <w:rsid w:val="0015172E"/>
    <w:rsid w:val="001518D9"/>
    <w:rsid w:val="00151BB2"/>
    <w:rsid w:val="00151D0B"/>
    <w:rsid w:val="00152619"/>
    <w:rsid w:val="00152635"/>
    <w:rsid w:val="001527EE"/>
    <w:rsid w:val="00152C79"/>
    <w:rsid w:val="00152CD0"/>
    <w:rsid w:val="00152E38"/>
    <w:rsid w:val="00152EF7"/>
    <w:rsid w:val="00153000"/>
    <w:rsid w:val="0015312D"/>
    <w:rsid w:val="00153307"/>
    <w:rsid w:val="001533E3"/>
    <w:rsid w:val="001536C1"/>
    <w:rsid w:val="00153800"/>
    <w:rsid w:val="00153B22"/>
    <w:rsid w:val="00153F53"/>
    <w:rsid w:val="00153FA9"/>
    <w:rsid w:val="001546F4"/>
    <w:rsid w:val="00154789"/>
    <w:rsid w:val="001548CB"/>
    <w:rsid w:val="00154F45"/>
    <w:rsid w:val="00155491"/>
    <w:rsid w:val="001557B2"/>
    <w:rsid w:val="0015581D"/>
    <w:rsid w:val="001558D0"/>
    <w:rsid w:val="00155B12"/>
    <w:rsid w:val="00155CD9"/>
    <w:rsid w:val="001562C6"/>
    <w:rsid w:val="001562CB"/>
    <w:rsid w:val="001562E7"/>
    <w:rsid w:val="001568E9"/>
    <w:rsid w:val="00156CCB"/>
    <w:rsid w:val="00156EF4"/>
    <w:rsid w:val="00157A72"/>
    <w:rsid w:val="00157A73"/>
    <w:rsid w:val="00157BD9"/>
    <w:rsid w:val="00157E43"/>
    <w:rsid w:val="00160234"/>
    <w:rsid w:val="001602CA"/>
    <w:rsid w:val="001604D4"/>
    <w:rsid w:val="00160BDD"/>
    <w:rsid w:val="00160C79"/>
    <w:rsid w:val="0016114B"/>
    <w:rsid w:val="00161189"/>
    <w:rsid w:val="00161B5A"/>
    <w:rsid w:val="00161DC1"/>
    <w:rsid w:val="00161E41"/>
    <w:rsid w:val="00161F1A"/>
    <w:rsid w:val="0016215E"/>
    <w:rsid w:val="00162501"/>
    <w:rsid w:val="00162A86"/>
    <w:rsid w:val="00162F2C"/>
    <w:rsid w:val="001631C7"/>
    <w:rsid w:val="0016323B"/>
    <w:rsid w:val="0016331D"/>
    <w:rsid w:val="0016331F"/>
    <w:rsid w:val="00163436"/>
    <w:rsid w:val="001643F5"/>
    <w:rsid w:val="00164453"/>
    <w:rsid w:val="00164712"/>
    <w:rsid w:val="0016473C"/>
    <w:rsid w:val="001648F5"/>
    <w:rsid w:val="0016499E"/>
    <w:rsid w:val="00164AA5"/>
    <w:rsid w:val="00164D4A"/>
    <w:rsid w:val="00164E07"/>
    <w:rsid w:val="0016584C"/>
    <w:rsid w:val="00165B30"/>
    <w:rsid w:val="00165D3A"/>
    <w:rsid w:val="00165F6C"/>
    <w:rsid w:val="001667BE"/>
    <w:rsid w:val="0016691A"/>
    <w:rsid w:val="00166941"/>
    <w:rsid w:val="00166AE0"/>
    <w:rsid w:val="00166F54"/>
    <w:rsid w:val="00167384"/>
    <w:rsid w:val="00167535"/>
    <w:rsid w:val="001678FF"/>
    <w:rsid w:val="00167906"/>
    <w:rsid w:val="001679F0"/>
    <w:rsid w:val="00167B82"/>
    <w:rsid w:val="00167C0C"/>
    <w:rsid w:val="00167DBA"/>
    <w:rsid w:val="00167E3C"/>
    <w:rsid w:val="00167EB4"/>
    <w:rsid w:val="00167F0E"/>
    <w:rsid w:val="00170208"/>
    <w:rsid w:val="0017023E"/>
    <w:rsid w:val="001702B2"/>
    <w:rsid w:val="00170764"/>
    <w:rsid w:val="00170A31"/>
    <w:rsid w:val="00170ED8"/>
    <w:rsid w:val="00171243"/>
    <w:rsid w:val="00171804"/>
    <w:rsid w:val="001719E5"/>
    <w:rsid w:val="00171BFB"/>
    <w:rsid w:val="00172D8C"/>
    <w:rsid w:val="00173883"/>
    <w:rsid w:val="00173C2F"/>
    <w:rsid w:val="00173D85"/>
    <w:rsid w:val="001743B2"/>
    <w:rsid w:val="00174DFE"/>
    <w:rsid w:val="00175564"/>
    <w:rsid w:val="001759F9"/>
    <w:rsid w:val="001765DD"/>
    <w:rsid w:val="0017669A"/>
    <w:rsid w:val="0017671C"/>
    <w:rsid w:val="00176AEF"/>
    <w:rsid w:val="00176D09"/>
    <w:rsid w:val="00176D18"/>
    <w:rsid w:val="001771D5"/>
    <w:rsid w:val="00177528"/>
    <w:rsid w:val="00177958"/>
    <w:rsid w:val="00177CD9"/>
    <w:rsid w:val="001801A6"/>
    <w:rsid w:val="00180604"/>
    <w:rsid w:val="00180CB0"/>
    <w:rsid w:val="00180F27"/>
    <w:rsid w:val="0018115D"/>
    <w:rsid w:val="00181A90"/>
    <w:rsid w:val="00182124"/>
    <w:rsid w:val="001829FA"/>
    <w:rsid w:val="00182F3E"/>
    <w:rsid w:val="001831C5"/>
    <w:rsid w:val="0018326F"/>
    <w:rsid w:val="00183510"/>
    <w:rsid w:val="0018370D"/>
    <w:rsid w:val="00183852"/>
    <w:rsid w:val="00183C8D"/>
    <w:rsid w:val="00184249"/>
    <w:rsid w:val="001846EE"/>
    <w:rsid w:val="00184CC8"/>
    <w:rsid w:val="00184F6F"/>
    <w:rsid w:val="0018573F"/>
    <w:rsid w:val="00185B5F"/>
    <w:rsid w:val="001864BB"/>
    <w:rsid w:val="0018669D"/>
    <w:rsid w:val="001866D7"/>
    <w:rsid w:val="00186DEA"/>
    <w:rsid w:val="00186E18"/>
    <w:rsid w:val="00186F22"/>
    <w:rsid w:val="00187F78"/>
    <w:rsid w:val="001905BF"/>
    <w:rsid w:val="001907C4"/>
    <w:rsid w:val="00190B72"/>
    <w:rsid w:val="0019201E"/>
    <w:rsid w:val="00192122"/>
    <w:rsid w:val="0019214A"/>
    <w:rsid w:val="001927F4"/>
    <w:rsid w:val="001928FA"/>
    <w:rsid w:val="001929D8"/>
    <w:rsid w:val="001929DB"/>
    <w:rsid w:val="001932DB"/>
    <w:rsid w:val="00193541"/>
    <w:rsid w:val="00193956"/>
    <w:rsid w:val="0019399D"/>
    <w:rsid w:val="00193FB1"/>
    <w:rsid w:val="0019423B"/>
    <w:rsid w:val="001942A1"/>
    <w:rsid w:val="00194C1A"/>
    <w:rsid w:val="00194C1C"/>
    <w:rsid w:val="00194DC2"/>
    <w:rsid w:val="001950EA"/>
    <w:rsid w:val="001951F4"/>
    <w:rsid w:val="0019553D"/>
    <w:rsid w:val="00195604"/>
    <w:rsid w:val="00195885"/>
    <w:rsid w:val="00195F35"/>
    <w:rsid w:val="0019610A"/>
    <w:rsid w:val="001969B1"/>
    <w:rsid w:val="00196CE7"/>
    <w:rsid w:val="00196DC5"/>
    <w:rsid w:val="001970DE"/>
    <w:rsid w:val="001977E0"/>
    <w:rsid w:val="00197B2C"/>
    <w:rsid w:val="00197C98"/>
    <w:rsid w:val="001A0275"/>
    <w:rsid w:val="001A0556"/>
    <w:rsid w:val="001A0D83"/>
    <w:rsid w:val="001A106F"/>
    <w:rsid w:val="001A181F"/>
    <w:rsid w:val="001A1CCE"/>
    <w:rsid w:val="001A2089"/>
    <w:rsid w:val="001A21B1"/>
    <w:rsid w:val="001A21FD"/>
    <w:rsid w:val="001A2279"/>
    <w:rsid w:val="001A2972"/>
    <w:rsid w:val="001A297D"/>
    <w:rsid w:val="001A29E7"/>
    <w:rsid w:val="001A2C5C"/>
    <w:rsid w:val="001A3347"/>
    <w:rsid w:val="001A3353"/>
    <w:rsid w:val="001A35E9"/>
    <w:rsid w:val="001A362D"/>
    <w:rsid w:val="001A3A62"/>
    <w:rsid w:val="001A3DCC"/>
    <w:rsid w:val="001A3F69"/>
    <w:rsid w:val="001A45FF"/>
    <w:rsid w:val="001A4887"/>
    <w:rsid w:val="001A4992"/>
    <w:rsid w:val="001A4C4D"/>
    <w:rsid w:val="001A50C4"/>
    <w:rsid w:val="001A51EB"/>
    <w:rsid w:val="001A520D"/>
    <w:rsid w:val="001A551B"/>
    <w:rsid w:val="001A5E05"/>
    <w:rsid w:val="001A5F47"/>
    <w:rsid w:val="001A70A0"/>
    <w:rsid w:val="001A727B"/>
    <w:rsid w:val="001A754A"/>
    <w:rsid w:val="001A75C5"/>
    <w:rsid w:val="001A75EE"/>
    <w:rsid w:val="001A76E4"/>
    <w:rsid w:val="001A7928"/>
    <w:rsid w:val="001A79C1"/>
    <w:rsid w:val="001A7D4F"/>
    <w:rsid w:val="001B02EF"/>
    <w:rsid w:val="001B03B7"/>
    <w:rsid w:val="001B04B9"/>
    <w:rsid w:val="001B09AD"/>
    <w:rsid w:val="001B0D07"/>
    <w:rsid w:val="001B0D4E"/>
    <w:rsid w:val="001B0DDE"/>
    <w:rsid w:val="001B1D92"/>
    <w:rsid w:val="001B2186"/>
    <w:rsid w:val="001B2958"/>
    <w:rsid w:val="001B3724"/>
    <w:rsid w:val="001B38CC"/>
    <w:rsid w:val="001B3934"/>
    <w:rsid w:val="001B3B5D"/>
    <w:rsid w:val="001B3BEB"/>
    <w:rsid w:val="001B3C54"/>
    <w:rsid w:val="001B3E13"/>
    <w:rsid w:val="001B409D"/>
    <w:rsid w:val="001B413F"/>
    <w:rsid w:val="001B441B"/>
    <w:rsid w:val="001B4C47"/>
    <w:rsid w:val="001B4DBE"/>
    <w:rsid w:val="001B5219"/>
    <w:rsid w:val="001B5525"/>
    <w:rsid w:val="001B5BAC"/>
    <w:rsid w:val="001B5F0C"/>
    <w:rsid w:val="001B6669"/>
    <w:rsid w:val="001B68E9"/>
    <w:rsid w:val="001B6D66"/>
    <w:rsid w:val="001B6D8F"/>
    <w:rsid w:val="001B6E59"/>
    <w:rsid w:val="001B7010"/>
    <w:rsid w:val="001B7323"/>
    <w:rsid w:val="001B7370"/>
    <w:rsid w:val="001B7378"/>
    <w:rsid w:val="001B749D"/>
    <w:rsid w:val="001B7906"/>
    <w:rsid w:val="001B7B1D"/>
    <w:rsid w:val="001C00BD"/>
    <w:rsid w:val="001C01B7"/>
    <w:rsid w:val="001C0B27"/>
    <w:rsid w:val="001C0BC4"/>
    <w:rsid w:val="001C12E1"/>
    <w:rsid w:val="001C1A97"/>
    <w:rsid w:val="001C235F"/>
    <w:rsid w:val="001C2664"/>
    <w:rsid w:val="001C2710"/>
    <w:rsid w:val="001C3030"/>
    <w:rsid w:val="001C3959"/>
    <w:rsid w:val="001C3D68"/>
    <w:rsid w:val="001C41EF"/>
    <w:rsid w:val="001C42E4"/>
    <w:rsid w:val="001C4D23"/>
    <w:rsid w:val="001C4F0D"/>
    <w:rsid w:val="001C510B"/>
    <w:rsid w:val="001C51A5"/>
    <w:rsid w:val="001C5551"/>
    <w:rsid w:val="001C56C5"/>
    <w:rsid w:val="001C5AE9"/>
    <w:rsid w:val="001C5B9C"/>
    <w:rsid w:val="001C5D2D"/>
    <w:rsid w:val="001C626F"/>
    <w:rsid w:val="001C62CD"/>
    <w:rsid w:val="001C63BF"/>
    <w:rsid w:val="001C69D3"/>
    <w:rsid w:val="001C6C33"/>
    <w:rsid w:val="001C7268"/>
    <w:rsid w:val="001C74C5"/>
    <w:rsid w:val="001C74F7"/>
    <w:rsid w:val="001C765A"/>
    <w:rsid w:val="001C78FC"/>
    <w:rsid w:val="001C7F6D"/>
    <w:rsid w:val="001D04EF"/>
    <w:rsid w:val="001D04F8"/>
    <w:rsid w:val="001D096F"/>
    <w:rsid w:val="001D0DD1"/>
    <w:rsid w:val="001D0EB8"/>
    <w:rsid w:val="001D155F"/>
    <w:rsid w:val="001D185B"/>
    <w:rsid w:val="001D1C00"/>
    <w:rsid w:val="001D1CB4"/>
    <w:rsid w:val="001D1D22"/>
    <w:rsid w:val="001D26B6"/>
    <w:rsid w:val="001D2A2E"/>
    <w:rsid w:val="001D3507"/>
    <w:rsid w:val="001D3511"/>
    <w:rsid w:val="001D35F6"/>
    <w:rsid w:val="001D363E"/>
    <w:rsid w:val="001D3853"/>
    <w:rsid w:val="001D3BBA"/>
    <w:rsid w:val="001D3CB8"/>
    <w:rsid w:val="001D3CC4"/>
    <w:rsid w:val="001D3D3F"/>
    <w:rsid w:val="001D53A2"/>
    <w:rsid w:val="001D5846"/>
    <w:rsid w:val="001D597A"/>
    <w:rsid w:val="001D599B"/>
    <w:rsid w:val="001D5C94"/>
    <w:rsid w:val="001D6C50"/>
    <w:rsid w:val="001D6CC1"/>
    <w:rsid w:val="001D6E0B"/>
    <w:rsid w:val="001D6E2D"/>
    <w:rsid w:val="001D74FE"/>
    <w:rsid w:val="001D794D"/>
    <w:rsid w:val="001E0081"/>
    <w:rsid w:val="001E085D"/>
    <w:rsid w:val="001E0DCC"/>
    <w:rsid w:val="001E0DD1"/>
    <w:rsid w:val="001E1051"/>
    <w:rsid w:val="001E116F"/>
    <w:rsid w:val="001E19F7"/>
    <w:rsid w:val="001E2280"/>
    <w:rsid w:val="001E2756"/>
    <w:rsid w:val="001E27FE"/>
    <w:rsid w:val="001E2B65"/>
    <w:rsid w:val="001E2C58"/>
    <w:rsid w:val="001E2EDC"/>
    <w:rsid w:val="001E2F8C"/>
    <w:rsid w:val="001E3ADE"/>
    <w:rsid w:val="001E3C84"/>
    <w:rsid w:val="001E3FC3"/>
    <w:rsid w:val="001E3FF3"/>
    <w:rsid w:val="001E40D8"/>
    <w:rsid w:val="001E4190"/>
    <w:rsid w:val="001E43E1"/>
    <w:rsid w:val="001E44AD"/>
    <w:rsid w:val="001E44F5"/>
    <w:rsid w:val="001E4547"/>
    <w:rsid w:val="001E4C8B"/>
    <w:rsid w:val="001E4EB7"/>
    <w:rsid w:val="001E59F8"/>
    <w:rsid w:val="001E5DE6"/>
    <w:rsid w:val="001E6AC6"/>
    <w:rsid w:val="001E6DB9"/>
    <w:rsid w:val="001E7352"/>
    <w:rsid w:val="001E7830"/>
    <w:rsid w:val="001E795E"/>
    <w:rsid w:val="001E7B6E"/>
    <w:rsid w:val="001E7B7E"/>
    <w:rsid w:val="001E7E2B"/>
    <w:rsid w:val="001F00A4"/>
    <w:rsid w:val="001F01BF"/>
    <w:rsid w:val="001F02FA"/>
    <w:rsid w:val="001F06AE"/>
    <w:rsid w:val="001F0AAC"/>
    <w:rsid w:val="001F0C07"/>
    <w:rsid w:val="001F107C"/>
    <w:rsid w:val="001F16CB"/>
    <w:rsid w:val="001F1704"/>
    <w:rsid w:val="001F18FD"/>
    <w:rsid w:val="001F1CA5"/>
    <w:rsid w:val="001F1CAC"/>
    <w:rsid w:val="001F1F19"/>
    <w:rsid w:val="001F1F7A"/>
    <w:rsid w:val="001F2D8B"/>
    <w:rsid w:val="001F3167"/>
    <w:rsid w:val="001F3C10"/>
    <w:rsid w:val="001F3FCA"/>
    <w:rsid w:val="001F40A5"/>
    <w:rsid w:val="001F47C1"/>
    <w:rsid w:val="001F47EF"/>
    <w:rsid w:val="001F4893"/>
    <w:rsid w:val="001F4A2E"/>
    <w:rsid w:val="001F4B20"/>
    <w:rsid w:val="001F4B5B"/>
    <w:rsid w:val="001F4D40"/>
    <w:rsid w:val="001F6407"/>
    <w:rsid w:val="001F6DC8"/>
    <w:rsid w:val="001F720B"/>
    <w:rsid w:val="001F7B4F"/>
    <w:rsid w:val="001F7C6D"/>
    <w:rsid w:val="002007F1"/>
    <w:rsid w:val="00200928"/>
    <w:rsid w:val="00201211"/>
    <w:rsid w:val="002013E0"/>
    <w:rsid w:val="00201D35"/>
    <w:rsid w:val="00201EB1"/>
    <w:rsid w:val="0020210B"/>
    <w:rsid w:val="002021E9"/>
    <w:rsid w:val="0020252D"/>
    <w:rsid w:val="00202D6C"/>
    <w:rsid w:val="00202F12"/>
    <w:rsid w:val="00203036"/>
    <w:rsid w:val="0020379F"/>
    <w:rsid w:val="00203BDA"/>
    <w:rsid w:val="00203C89"/>
    <w:rsid w:val="002043AC"/>
    <w:rsid w:val="00204B36"/>
    <w:rsid w:val="00204F2C"/>
    <w:rsid w:val="00204F7E"/>
    <w:rsid w:val="00205284"/>
    <w:rsid w:val="0020540C"/>
    <w:rsid w:val="00205CD7"/>
    <w:rsid w:val="00205E5C"/>
    <w:rsid w:val="0020655B"/>
    <w:rsid w:val="0020677C"/>
    <w:rsid w:val="00206CB7"/>
    <w:rsid w:val="002070A9"/>
    <w:rsid w:val="00207136"/>
    <w:rsid w:val="0020754F"/>
    <w:rsid w:val="0020769D"/>
    <w:rsid w:val="002077D6"/>
    <w:rsid w:val="00207AA6"/>
    <w:rsid w:val="00207C49"/>
    <w:rsid w:val="00210504"/>
    <w:rsid w:val="00210CD7"/>
    <w:rsid w:val="00210F62"/>
    <w:rsid w:val="00210FC5"/>
    <w:rsid w:val="002112DA"/>
    <w:rsid w:val="00211D9A"/>
    <w:rsid w:val="0021211A"/>
    <w:rsid w:val="002121FD"/>
    <w:rsid w:val="00212651"/>
    <w:rsid w:val="0021268F"/>
    <w:rsid w:val="002128D0"/>
    <w:rsid w:val="0021294F"/>
    <w:rsid w:val="00212B22"/>
    <w:rsid w:val="00212C47"/>
    <w:rsid w:val="00212CD2"/>
    <w:rsid w:val="0021312A"/>
    <w:rsid w:val="00213251"/>
    <w:rsid w:val="002138FA"/>
    <w:rsid w:val="002139C7"/>
    <w:rsid w:val="00213A9C"/>
    <w:rsid w:val="00213E13"/>
    <w:rsid w:val="00213E7F"/>
    <w:rsid w:val="002140A6"/>
    <w:rsid w:val="00214136"/>
    <w:rsid w:val="0021420A"/>
    <w:rsid w:val="002146A8"/>
    <w:rsid w:val="00214C34"/>
    <w:rsid w:val="00214EB5"/>
    <w:rsid w:val="002151C8"/>
    <w:rsid w:val="00215217"/>
    <w:rsid w:val="002153E2"/>
    <w:rsid w:val="002157BD"/>
    <w:rsid w:val="00215BF9"/>
    <w:rsid w:val="00215E13"/>
    <w:rsid w:val="00216096"/>
    <w:rsid w:val="00216401"/>
    <w:rsid w:val="002164D5"/>
    <w:rsid w:val="0021696C"/>
    <w:rsid w:val="00216AE6"/>
    <w:rsid w:val="00216D7E"/>
    <w:rsid w:val="00217380"/>
    <w:rsid w:val="00217694"/>
    <w:rsid w:val="002179B9"/>
    <w:rsid w:val="002179E1"/>
    <w:rsid w:val="00217AE5"/>
    <w:rsid w:val="00217F3E"/>
    <w:rsid w:val="002208A3"/>
    <w:rsid w:val="00220B19"/>
    <w:rsid w:val="00220DAD"/>
    <w:rsid w:val="002210AD"/>
    <w:rsid w:val="002210F8"/>
    <w:rsid w:val="00221423"/>
    <w:rsid w:val="002214C5"/>
    <w:rsid w:val="00221D1E"/>
    <w:rsid w:val="00221F3B"/>
    <w:rsid w:val="00221F59"/>
    <w:rsid w:val="002221DD"/>
    <w:rsid w:val="002222F8"/>
    <w:rsid w:val="00222AEC"/>
    <w:rsid w:val="00222B25"/>
    <w:rsid w:val="00222F65"/>
    <w:rsid w:val="002230CF"/>
    <w:rsid w:val="002238CC"/>
    <w:rsid w:val="0022433D"/>
    <w:rsid w:val="00224BC2"/>
    <w:rsid w:val="002253F7"/>
    <w:rsid w:val="00225551"/>
    <w:rsid w:val="002258FA"/>
    <w:rsid w:val="002265C2"/>
    <w:rsid w:val="00226865"/>
    <w:rsid w:val="00226BB0"/>
    <w:rsid w:val="00226C82"/>
    <w:rsid w:val="00226CD2"/>
    <w:rsid w:val="002302DB"/>
    <w:rsid w:val="00230BF9"/>
    <w:rsid w:val="00230DAD"/>
    <w:rsid w:val="00230EF1"/>
    <w:rsid w:val="00230EFC"/>
    <w:rsid w:val="00231059"/>
    <w:rsid w:val="00231161"/>
    <w:rsid w:val="00231208"/>
    <w:rsid w:val="002313E6"/>
    <w:rsid w:val="00231E3A"/>
    <w:rsid w:val="0023222B"/>
    <w:rsid w:val="0023247D"/>
    <w:rsid w:val="00232F09"/>
    <w:rsid w:val="002334AA"/>
    <w:rsid w:val="0023404C"/>
    <w:rsid w:val="002342DD"/>
    <w:rsid w:val="002344A0"/>
    <w:rsid w:val="0023475F"/>
    <w:rsid w:val="00234B22"/>
    <w:rsid w:val="00234C8B"/>
    <w:rsid w:val="00234ED8"/>
    <w:rsid w:val="002351AD"/>
    <w:rsid w:val="002351B7"/>
    <w:rsid w:val="002352F4"/>
    <w:rsid w:val="00235387"/>
    <w:rsid w:val="00235421"/>
    <w:rsid w:val="00235544"/>
    <w:rsid w:val="002355CA"/>
    <w:rsid w:val="002356BF"/>
    <w:rsid w:val="00235763"/>
    <w:rsid w:val="002361A1"/>
    <w:rsid w:val="002361CA"/>
    <w:rsid w:val="002366FB"/>
    <w:rsid w:val="00236AA7"/>
    <w:rsid w:val="00236B5D"/>
    <w:rsid w:val="00236B8F"/>
    <w:rsid w:val="00236ED3"/>
    <w:rsid w:val="002374C5"/>
    <w:rsid w:val="002376C4"/>
    <w:rsid w:val="00237E6B"/>
    <w:rsid w:val="0024004C"/>
    <w:rsid w:val="00240150"/>
    <w:rsid w:val="0024016B"/>
    <w:rsid w:val="002403D2"/>
    <w:rsid w:val="002406D5"/>
    <w:rsid w:val="00240CB3"/>
    <w:rsid w:val="00240E43"/>
    <w:rsid w:val="00240E56"/>
    <w:rsid w:val="002410B9"/>
    <w:rsid w:val="002412BF"/>
    <w:rsid w:val="00241373"/>
    <w:rsid w:val="00241480"/>
    <w:rsid w:val="0024158B"/>
    <w:rsid w:val="002416DE"/>
    <w:rsid w:val="00241C61"/>
    <w:rsid w:val="00241EA1"/>
    <w:rsid w:val="002421B4"/>
    <w:rsid w:val="00242572"/>
    <w:rsid w:val="002429F1"/>
    <w:rsid w:val="00242D21"/>
    <w:rsid w:val="00242D5C"/>
    <w:rsid w:val="002436DC"/>
    <w:rsid w:val="002437C6"/>
    <w:rsid w:val="00243971"/>
    <w:rsid w:val="00243BA8"/>
    <w:rsid w:val="00243CC8"/>
    <w:rsid w:val="00243F28"/>
    <w:rsid w:val="00244359"/>
    <w:rsid w:val="002448A1"/>
    <w:rsid w:val="00244A81"/>
    <w:rsid w:val="00244DD6"/>
    <w:rsid w:val="0024513E"/>
    <w:rsid w:val="002451A8"/>
    <w:rsid w:val="002454BB"/>
    <w:rsid w:val="00245659"/>
    <w:rsid w:val="002457C9"/>
    <w:rsid w:val="00245AA1"/>
    <w:rsid w:val="00245F1A"/>
    <w:rsid w:val="00246328"/>
    <w:rsid w:val="00246A67"/>
    <w:rsid w:val="00246CC2"/>
    <w:rsid w:val="002503F2"/>
    <w:rsid w:val="002504F4"/>
    <w:rsid w:val="002505B6"/>
    <w:rsid w:val="002506CB"/>
    <w:rsid w:val="00250A1E"/>
    <w:rsid w:val="0025126E"/>
    <w:rsid w:val="0025153A"/>
    <w:rsid w:val="002516C6"/>
    <w:rsid w:val="0025177C"/>
    <w:rsid w:val="00251EA9"/>
    <w:rsid w:val="002521C5"/>
    <w:rsid w:val="002522BE"/>
    <w:rsid w:val="0025230A"/>
    <w:rsid w:val="002523CA"/>
    <w:rsid w:val="00252594"/>
    <w:rsid w:val="002525B6"/>
    <w:rsid w:val="00252830"/>
    <w:rsid w:val="002529C5"/>
    <w:rsid w:val="00252A5D"/>
    <w:rsid w:val="0025337F"/>
    <w:rsid w:val="002534E6"/>
    <w:rsid w:val="0025351C"/>
    <w:rsid w:val="00253986"/>
    <w:rsid w:val="00254432"/>
    <w:rsid w:val="00254868"/>
    <w:rsid w:val="00254AA6"/>
    <w:rsid w:val="00254C8E"/>
    <w:rsid w:val="00255240"/>
    <w:rsid w:val="002552B8"/>
    <w:rsid w:val="002552C3"/>
    <w:rsid w:val="002552C6"/>
    <w:rsid w:val="00255508"/>
    <w:rsid w:val="00255551"/>
    <w:rsid w:val="002558E9"/>
    <w:rsid w:val="00255AB0"/>
    <w:rsid w:val="00255DD8"/>
    <w:rsid w:val="002561CE"/>
    <w:rsid w:val="00256227"/>
    <w:rsid w:val="00256A99"/>
    <w:rsid w:val="00256B58"/>
    <w:rsid w:val="00256BC1"/>
    <w:rsid w:val="00256EE9"/>
    <w:rsid w:val="00256EF0"/>
    <w:rsid w:val="002572EA"/>
    <w:rsid w:val="002573BB"/>
    <w:rsid w:val="00257C26"/>
    <w:rsid w:val="00260060"/>
    <w:rsid w:val="002602D4"/>
    <w:rsid w:val="00260410"/>
    <w:rsid w:val="0026078C"/>
    <w:rsid w:val="00260794"/>
    <w:rsid w:val="002609BD"/>
    <w:rsid w:val="00260DC3"/>
    <w:rsid w:val="00260E1B"/>
    <w:rsid w:val="0026109C"/>
    <w:rsid w:val="002617E4"/>
    <w:rsid w:val="00261AF9"/>
    <w:rsid w:val="00262159"/>
    <w:rsid w:val="00262256"/>
    <w:rsid w:val="002625DD"/>
    <w:rsid w:val="002626C0"/>
    <w:rsid w:val="00263019"/>
    <w:rsid w:val="00263CEB"/>
    <w:rsid w:val="002640A5"/>
    <w:rsid w:val="002648B0"/>
    <w:rsid w:val="00264FA3"/>
    <w:rsid w:val="00265D91"/>
    <w:rsid w:val="00265E6D"/>
    <w:rsid w:val="00266183"/>
    <w:rsid w:val="0026661C"/>
    <w:rsid w:val="00266B66"/>
    <w:rsid w:val="00266D38"/>
    <w:rsid w:val="00266E6B"/>
    <w:rsid w:val="00266FFD"/>
    <w:rsid w:val="00267592"/>
    <w:rsid w:val="002679FF"/>
    <w:rsid w:val="00267DBA"/>
    <w:rsid w:val="002701A0"/>
    <w:rsid w:val="00270572"/>
    <w:rsid w:val="00271179"/>
    <w:rsid w:val="0027121D"/>
    <w:rsid w:val="002714F8"/>
    <w:rsid w:val="002716D9"/>
    <w:rsid w:val="002717A3"/>
    <w:rsid w:val="00271A14"/>
    <w:rsid w:val="00272414"/>
    <w:rsid w:val="002726CB"/>
    <w:rsid w:val="0027359C"/>
    <w:rsid w:val="00273AA1"/>
    <w:rsid w:val="00273C79"/>
    <w:rsid w:val="00274054"/>
    <w:rsid w:val="00274340"/>
    <w:rsid w:val="00274641"/>
    <w:rsid w:val="002747EF"/>
    <w:rsid w:val="00274E8C"/>
    <w:rsid w:val="00274FDD"/>
    <w:rsid w:val="00275037"/>
    <w:rsid w:val="00275255"/>
    <w:rsid w:val="00275303"/>
    <w:rsid w:val="00275952"/>
    <w:rsid w:val="00275A2B"/>
    <w:rsid w:val="00275CF4"/>
    <w:rsid w:val="0027628C"/>
    <w:rsid w:val="002763EA"/>
    <w:rsid w:val="0027662B"/>
    <w:rsid w:val="002766B9"/>
    <w:rsid w:val="002766C7"/>
    <w:rsid w:val="00276732"/>
    <w:rsid w:val="0027758F"/>
    <w:rsid w:val="0027779E"/>
    <w:rsid w:val="00277A04"/>
    <w:rsid w:val="00277D6E"/>
    <w:rsid w:val="002802E9"/>
    <w:rsid w:val="002802F5"/>
    <w:rsid w:val="00280403"/>
    <w:rsid w:val="00280862"/>
    <w:rsid w:val="00280C3C"/>
    <w:rsid w:val="00280EB5"/>
    <w:rsid w:val="00280EE7"/>
    <w:rsid w:val="00281228"/>
    <w:rsid w:val="00281F30"/>
    <w:rsid w:val="00281FAD"/>
    <w:rsid w:val="002821A6"/>
    <w:rsid w:val="0028233C"/>
    <w:rsid w:val="00282534"/>
    <w:rsid w:val="00282907"/>
    <w:rsid w:val="00282B17"/>
    <w:rsid w:val="00282F73"/>
    <w:rsid w:val="002830FD"/>
    <w:rsid w:val="00283D10"/>
    <w:rsid w:val="00283D58"/>
    <w:rsid w:val="002845B2"/>
    <w:rsid w:val="002847AD"/>
    <w:rsid w:val="00284865"/>
    <w:rsid w:val="002848D6"/>
    <w:rsid w:val="00284CA0"/>
    <w:rsid w:val="00284D1E"/>
    <w:rsid w:val="00284F82"/>
    <w:rsid w:val="00285034"/>
    <w:rsid w:val="00285282"/>
    <w:rsid w:val="00285284"/>
    <w:rsid w:val="002858F9"/>
    <w:rsid w:val="002862C4"/>
    <w:rsid w:val="0028643D"/>
    <w:rsid w:val="002866C7"/>
    <w:rsid w:val="00286779"/>
    <w:rsid w:val="00286948"/>
    <w:rsid w:val="00286D7D"/>
    <w:rsid w:val="002871E0"/>
    <w:rsid w:val="00287506"/>
    <w:rsid w:val="002877E2"/>
    <w:rsid w:val="002879EF"/>
    <w:rsid w:val="0029024A"/>
    <w:rsid w:val="00290722"/>
    <w:rsid w:val="00290B53"/>
    <w:rsid w:val="00290C10"/>
    <w:rsid w:val="00290D5F"/>
    <w:rsid w:val="00290FFD"/>
    <w:rsid w:val="002911A8"/>
    <w:rsid w:val="00291289"/>
    <w:rsid w:val="002912F0"/>
    <w:rsid w:val="00291567"/>
    <w:rsid w:val="002917A4"/>
    <w:rsid w:val="00291863"/>
    <w:rsid w:val="00291A10"/>
    <w:rsid w:val="00291CFC"/>
    <w:rsid w:val="002922E4"/>
    <w:rsid w:val="0029239F"/>
    <w:rsid w:val="0029249B"/>
    <w:rsid w:val="00292619"/>
    <w:rsid w:val="00292688"/>
    <w:rsid w:val="00292C8C"/>
    <w:rsid w:val="00292C9D"/>
    <w:rsid w:val="0029319E"/>
    <w:rsid w:val="002938A8"/>
    <w:rsid w:val="00293E41"/>
    <w:rsid w:val="00293F4E"/>
    <w:rsid w:val="00293FFC"/>
    <w:rsid w:val="002946F4"/>
    <w:rsid w:val="00294A7C"/>
    <w:rsid w:val="00294AC1"/>
    <w:rsid w:val="00295560"/>
    <w:rsid w:val="00295B3F"/>
    <w:rsid w:val="00296077"/>
    <w:rsid w:val="002966AE"/>
    <w:rsid w:val="00296B2C"/>
    <w:rsid w:val="0029728B"/>
    <w:rsid w:val="002972F0"/>
    <w:rsid w:val="00297314"/>
    <w:rsid w:val="002974BF"/>
    <w:rsid w:val="00297663"/>
    <w:rsid w:val="00297B1C"/>
    <w:rsid w:val="00297D26"/>
    <w:rsid w:val="002A044E"/>
    <w:rsid w:val="002A0464"/>
    <w:rsid w:val="002A04D2"/>
    <w:rsid w:val="002A057F"/>
    <w:rsid w:val="002A06D6"/>
    <w:rsid w:val="002A0A43"/>
    <w:rsid w:val="002A0E29"/>
    <w:rsid w:val="002A0FAF"/>
    <w:rsid w:val="002A18BE"/>
    <w:rsid w:val="002A191C"/>
    <w:rsid w:val="002A1998"/>
    <w:rsid w:val="002A1BEA"/>
    <w:rsid w:val="002A1CAD"/>
    <w:rsid w:val="002A1F4E"/>
    <w:rsid w:val="002A22A1"/>
    <w:rsid w:val="002A2461"/>
    <w:rsid w:val="002A2F10"/>
    <w:rsid w:val="002A360E"/>
    <w:rsid w:val="002A3ABA"/>
    <w:rsid w:val="002A3E90"/>
    <w:rsid w:val="002A3FCD"/>
    <w:rsid w:val="002A4278"/>
    <w:rsid w:val="002A4299"/>
    <w:rsid w:val="002A44E2"/>
    <w:rsid w:val="002A45D8"/>
    <w:rsid w:val="002A496E"/>
    <w:rsid w:val="002A4A51"/>
    <w:rsid w:val="002A4A72"/>
    <w:rsid w:val="002A4B57"/>
    <w:rsid w:val="002A5985"/>
    <w:rsid w:val="002A5EC3"/>
    <w:rsid w:val="002A5F9F"/>
    <w:rsid w:val="002A64C4"/>
    <w:rsid w:val="002A66D2"/>
    <w:rsid w:val="002A6746"/>
    <w:rsid w:val="002A6765"/>
    <w:rsid w:val="002A6A8E"/>
    <w:rsid w:val="002A6D2B"/>
    <w:rsid w:val="002A7629"/>
    <w:rsid w:val="002A79B0"/>
    <w:rsid w:val="002A79CE"/>
    <w:rsid w:val="002A79FB"/>
    <w:rsid w:val="002B0238"/>
    <w:rsid w:val="002B07FC"/>
    <w:rsid w:val="002B0AC9"/>
    <w:rsid w:val="002B0ECF"/>
    <w:rsid w:val="002B10F5"/>
    <w:rsid w:val="002B1201"/>
    <w:rsid w:val="002B16AE"/>
    <w:rsid w:val="002B1B76"/>
    <w:rsid w:val="002B1D67"/>
    <w:rsid w:val="002B1F7F"/>
    <w:rsid w:val="002B22D7"/>
    <w:rsid w:val="002B2F28"/>
    <w:rsid w:val="002B370D"/>
    <w:rsid w:val="002B3AF8"/>
    <w:rsid w:val="002B3B16"/>
    <w:rsid w:val="002B3BC2"/>
    <w:rsid w:val="002B4223"/>
    <w:rsid w:val="002B42A6"/>
    <w:rsid w:val="002B4CEF"/>
    <w:rsid w:val="002B4D65"/>
    <w:rsid w:val="002B54EA"/>
    <w:rsid w:val="002B557C"/>
    <w:rsid w:val="002B563E"/>
    <w:rsid w:val="002B5BD6"/>
    <w:rsid w:val="002B5E43"/>
    <w:rsid w:val="002B60AD"/>
    <w:rsid w:val="002B62BD"/>
    <w:rsid w:val="002B6344"/>
    <w:rsid w:val="002B699D"/>
    <w:rsid w:val="002B6B19"/>
    <w:rsid w:val="002B7006"/>
    <w:rsid w:val="002B72A6"/>
    <w:rsid w:val="002B72C2"/>
    <w:rsid w:val="002B7364"/>
    <w:rsid w:val="002B790D"/>
    <w:rsid w:val="002B7D11"/>
    <w:rsid w:val="002C0235"/>
    <w:rsid w:val="002C0514"/>
    <w:rsid w:val="002C059D"/>
    <w:rsid w:val="002C061B"/>
    <w:rsid w:val="002C06A7"/>
    <w:rsid w:val="002C09D3"/>
    <w:rsid w:val="002C0D1E"/>
    <w:rsid w:val="002C113B"/>
    <w:rsid w:val="002C118D"/>
    <w:rsid w:val="002C1254"/>
    <w:rsid w:val="002C1378"/>
    <w:rsid w:val="002C19B9"/>
    <w:rsid w:val="002C1F67"/>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891"/>
    <w:rsid w:val="002C6DF7"/>
    <w:rsid w:val="002C6FE3"/>
    <w:rsid w:val="002C7649"/>
    <w:rsid w:val="002C774A"/>
    <w:rsid w:val="002C7A19"/>
    <w:rsid w:val="002D014B"/>
    <w:rsid w:val="002D06D6"/>
    <w:rsid w:val="002D078F"/>
    <w:rsid w:val="002D1253"/>
    <w:rsid w:val="002D15A9"/>
    <w:rsid w:val="002D16FF"/>
    <w:rsid w:val="002D17AB"/>
    <w:rsid w:val="002D1D80"/>
    <w:rsid w:val="002D1DD0"/>
    <w:rsid w:val="002D1F8E"/>
    <w:rsid w:val="002D2279"/>
    <w:rsid w:val="002D22AA"/>
    <w:rsid w:val="002D22F4"/>
    <w:rsid w:val="002D247C"/>
    <w:rsid w:val="002D2519"/>
    <w:rsid w:val="002D28A1"/>
    <w:rsid w:val="002D2A03"/>
    <w:rsid w:val="002D2AA1"/>
    <w:rsid w:val="002D2B65"/>
    <w:rsid w:val="002D2F94"/>
    <w:rsid w:val="002D377B"/>
    <w:rsid w:val="002D3CD7"/>
    <w:rsid w:val="002D4035"/>
    <w:rsid w:val="002D422A"/>
    <w:rsid w:val="002D44E2"/>
    <w:rsid w:val="002D4520"/>
    <w:rsid w:val="002D4BA2"/>
    <w:rsid w:val="002D4C07"/>
    <w:rsid w:val="002D4D31"/>
    <w:rsid w:val="002D4E8F"/>
    <w:rsid w:val="002D5195"/>
    <w:rsid w:val="002D545E"/>
    <w:rsid w:val="002D5BF3"/>
    <w:rsid w:val="002D5D47"/>
    <w:rsid w:val="002D5FB6"/>
    <w:rsid w:val="002D61E9"/>
    <w:rsid w:val="002D6278"/>
    <w:rsid w:val="002D6779"/>
    <w:rsid w:val="002D67F3"/>
    <w:rsid w:val="002D689D"/>
    <w:rsid w:val="002D6BB6"/>
    <w:rsid w:val="002D7187"/>
    <w:rsid w:val="002D71C1"/>
    <w:rsid w:val="002D727A"/>
    <w:rsid w:val="002D72CA"/>
    <w:rsid w:val="002D72CC"/>
    <w:rsid w:val="002D74DD"/>
    <w:rsid w:val="002D752F"/>
    <w:rsid w:val="002D7DF0"/>
    <w:rsid w:val="002E0330"/>
    <w:rsid w:val="002E0487"/>
    <w:rsid w:val="002E0573"/>
    <w:rsid w:val="002E082C"/>
    <w:rsid w:val="002E08D1"/>
    <w:rsid w:val="002E093C"/>
    <w:rsid w:val="002E09D7"/>
    <w:rsid w:val="002E0B21"/>
    <w:rsid w:val="002E11E2"/>
    <w:rsid w:val="002E156D"/>
    <w:rsid w:val="002E1B11"/>
    <w:rsid w:val="002E2596"/>
    <w:rsid w:val="002E32A4"/>
    <w:rsid w:val="002E362D"/>
    <w:rsid w:val="002E3BA3"/>
    <w:rsid w:val="002E3CC7"/>
    <w:rsid w:val="002E3D1F"/>
    <w:rsid w:val="002E4030"/>
    <w:rsid w:val="002E463B"/>
    <w:rsid w:val="002E4D1F"/>
    <w:rsid w:val="002E4D63"/>
    <w:rsid w:val="002E4F18"/>
    <w:rsid w:val="002E508A"/>
    <w:rsid w:val="002E520C"/>
    <w:rsid w:val="002E56EC"/>
    <w:rsid w:val="002E5874"/>
    <w:rsid w:val="002E5A80"/>
    <w:rsid w:val="002E5DAE"/>
    <w:rsid w:val="002E5DDA"/>
    <w:rsid w:val="002E5DE0"/>
    <w:rsid w:val="002E5DE9"/>
    <w:rsid w:val="002E652A"/>
    <w:rsid w:val="002E6C57"/>
    <w:rsid w:val="002E6F39"/>
    <w:rsid w:val="002E721D"/>
    <w:rsid w:val="002E734D"/>
    <w:rsid w:val="002E7578"/>
    <w:rsid w:val="002E765E"/>
    <w:rsid w:val="002E76E2"/>
    <w:rsid w:val="002E78FC"/>
    <w:rsid w:val="002E79C0"/>
    <w:rsid w:val="002E7B11"/>
    <w:rsid w:val="002F00B8"/>
    <w:rsid w:val="002F0232"/>
    <w:rsid w:val="002F052A"/>
    <w:rsid w:val="002F0BA1"/>
    <w:rsid w:val="002F0D6A"/>
    <w:rsid w:val="002F124D"/>
    <w:rsid w:val="002F14DF"/>
    <w:rsid w:val="002F1B2E"/>
    <w:rsid w:val="002F1DC3"/>
    <w:rsid w:val="002F214C"/>
    <w:rsid w:val="002F2222"/>
    <w:rsid w:val="002F2237"/>
    <w:rsid w:val="002F22CC"/>
    <w:rsid w:val="002F23F7"/>
    <w:rsid w:val="002F25B1"/>
    <w:rsid w:val="002F2630"/>
    <w:rsid w:val="002F29D5"/>
    <w:rsid w:val="002F2EA0"/>
    <w:rsid w:val="002F3228"/>
    <w:rsid w:val="002F3398"/>
    <w:rsid w:val="002F3548"/>
    <w:rsid w:val="002F35D3"/>
    <w:rsid w:val="002F379E"/>
    <w:rsid w:val="002F384D"/>
    <w:rsid w:val="002F3C7A"/>
    <w:rsid w:val="002F4476"/>
    <w:rsid w:val="002F48D6"/>
    <w:rsid w:val="002F4BEB"/>
    <w:rsid w:val="002F4C5D"/>
    <w:rsid w:val="002F4CC1"/>
    <w:rsid w:val="002F512F"/>
    <w:rsid w:val="002F5E47"/>
    <w:rsid w:val="002F5FED"/>
    <w:rsid w:val="002F6278"/>
    <w:rsid w:val="002F62CB"/>
    <w:rsid w:val="002F664C"/>
    <w:rsid w:val="002F7475"/>
    <w:rsid w:val="002F776A"/>
    <w:rsid w:val="002F7BE9"/>
    <w:rsid w:val="00300156"/>
    <w:rsid w:val="0030043B"/>
    <w:rsid w:val="00300538"/>
    <w:rsid w:val="00300935"/>
    <w:rsid w:val="00300C5D"/>
    <w:rsid w:val="0030106E"/>
    <w:rsid w:val="00301223"/>
    <w:rsid w:val="00301330"/>
    <w:rsid w:val="00301957"/>
    <w:rsid w:val="00301C43"/>
    <w:rsid w:val="00301EAA"/>
    <w:rsid w:val="00302017"/>
    <w:rsid w:val="00302495"/>
    <w:rsid w:val="00302944"/>
    <w:rsid w:val="003029DE"/>
    <w:rsid w:val="00302D07"/>
    <w:rsid w:val="00303392"/>
    <w:rsid w:val="0030363A"/>
    <w:rsid w:val="0030363E"/>
    <w:rsid w:val="003039E6"/>
    <w:rsid w:val="00303C80"/>
    <w:rsid w:val="00303F5B"/>
    <w:rsid w:val="003044BE"/>
    <w:rsid w:val="00304D2C"/>
    <w:rsid w:val="00304E2C"/>
    <w:rsid w:val="00304EDF"/>
    <w:rsid w:val="0030542F"/>
    <w:rsid w:val="00305899"/>
    <w:rsid w:val="003059CA"/>
    <w:rsid w:val="00306521"/>
    <w:rsid w:val="003066C8"/>
    <w:rsid w:val="0030680B"/>
    <w:rsid w:val="00306AC6"/>
    <w:rsid w:val="00306BAC"/>
    <w:rsid w:val="003072B2"/>
    <w:rsid w:val="003076DA"/>
    <w:rsid w:val="00307A8C"/>
    <w:rsid w:val="00307C54"/>
    <w:rsid w:val="00307C82"/>
    <w:rsid w:val="003100DC"/>
    <w:rsid w:val="00310256"/>
    <w:rsid w:val="0031039C"/>
    <w:rsid w:val="003107CE"/>
    <w:rsid w:val="00310BC7"/>
    <w:rsid w:val="00310DCE"/>
    <w:rsid w:val="0031107C"/>
    <w:rsid w:val="003113D3"/>
    <w:rsid w:val="0031142E"/>
    <w:rsid w:val="0031203F"/>
    <w:rsid w:val="0031209F"/>
    <w:rsid w:val="0031286A"/>
    <w:rsid w:val="00312C6C"/>
    <w:rsid w:val="00313349"/>
    <w:rsid w:val="00313451"/>
    <w:rsid w:val="00313C6D"/>
    <w:rsid w:val="00314048"/>
    <w:rsid w:val="00314056"/>
    <w:rsid w:val="00315119"/>
    <w:rsid w:val="00315476"/>
    <w:rsid w:val="003154CD"/>
    <w:rsid w:val="00315D43"/>
    <w:rsid w:val="003163BD"/>
    <w:rsid w:val="00316464"/>
    <w:rsid w:val="0031662F"/>
    <w:rsid w:val="0031671F"/>
    <w:rsid w:val="003178FD"/>
    <w:rsid w:val="00317A7A"/>
    <w:rsid w:val="00317AF2"/>
    <w:rsid w:val="00317B31"/>
    <w:rsid w:val="00317DEF"/>
    <w:rsid w:val="00320894"/>
    <w:rsid w:val="00320CAE"/>
    <w:rsid w:val="00320D65"/>
    <w:rsid w:val="00321589"/>
    <w:rsid w:val="00321819"/>
    <w:rsid w:val="00321E1B"/>
    <w:rsid w:val="0032205D"/>
    <w:rsid w:val="003220D6"/>
    <w:rsid w:val="00322262"/>
    <w:rsid w:val="0032237D"/>
    <w:rsid w:val="00322A67"/>
    <w:rsid w:val="00322BF3"/>
    <w:rsid w:val="00323092"/>
    <w:rsid w:val="00323642"/>
    <w:rsid w:val="00323922"/>
    <w:rsid w:val="00323D47"/>
    <w:rsid w:val="003246D7"/>
    <w:rsid w:val="00324D8B"/>
    <w:rsid w:val="003257CB"/>
    <w:rsid w:val="00325BD7"/>
    <w:rsid w:val="00325E81"/>
    <w:rsid w:val="0032602D"/>
    <w:rsid w:val="003261E7"/>
    <w:rsid w:val="003262BB"/>
    <w:rsid w:val="003263A3"/>
    <w:rsid w:val="003266C9"/>
    <w:rsid w:val="00326B8D"/>
    <w:rsid w:val="00326D1B"/>
    <w:rsid w:val="00326F8C"/>
    <w:rsid w:val="00327290"/>
    <w:rsid w:val="003272DF"/>
    <w:rsid w:val="00327526"/>
    <w:rsid w:val="003276EC"/>
    <w:rsid w:val="003278D6"/>
    <w:rsid w:val="00327D84"/>
    <w:rsid w:val="00327DFD"/>
    <w:rsid w:val="003302F1"/>
    <w:rsid w:val="0033041B"/>
    <w:rsid w:val="0033077D"/>
    <w:rsid w:val="00330937"/>
    <w:rsid w:val="00330B65"/>
    <w:rsid w:val="00330F36"/>
    <w:rsid w:val="003316B7"/>
    <w:rsid w:val="00331D00"/>
    <w:rsid w:val="0033236A"/>
    <w:rsid w:val="003324D7"/>
    <w:rsid w:val="003329D3"/>
    <w:rsid w:val="00332DB3"/>
    <w:rsid w:val="00332F39"/>
    <w:rsid w:val="00333824"/>
    <w:rsid w:val="0033494C"/>
    <w:rsid w:val="00334951"/>
    <w:rsid w:val="003349C9"/>
    <w:rsid w:val="00334F3E"/>
    <w:rsid w:val="00335747"/>
    <w:rsid w:val="003359D0"/>
    <w:rsid w:val="00335C6B"/>
    <w:rsid w:val="00335CCA"/>
    <w:rsid w:val="00335D9C"/>
    <w:rsid w:val="00335ECE"/>
    <w:rsid w:val="00335FBE"/>
    <w:rsid w:val="00335FD9"/>
    <w:rsid w:val="00335FEC"/>
    <w:rsid w:val="0033600D"/>
    <w:rsid w:val="003364B0"/>
    <w:rsid w:val="0033660F"/>
    <w:rsid w:val="00336A20"/>
    <w:rsid w:val="00336FFE"/>
    <w:rsid w:val="003370D0"/>
    <w:rsid w:val="00337358"/>
    <w:rsid w:val="003373C7"/>
    <w:rsid w:val="0033752C"/>
    <w:rsid w:val="00337707"/>
    <w:rsid w:val="0033790D"/>
    <w:rsid w:val="00337983"/>
    <w:rsid w:val="00337E07"/>
    <w:rsid w:val="0034010D"/>
    <w:rsid w:val="0034028C"/>
    <w:rsid w:val="003402A8"/>
    <w:rsid w:val="003402AA"/>
    <w:rsid w:val="00340683"/>
    <w:rsid w:val="003417BB"/>
    <w:rsid w:val="00341EDB"/>
    <w:rsid w:val="0034291E"/>
    <w:rsid w:val="00342BBD"/>
    <w:rsid w:val="00342C19"/>
    <w:rsid w:val="00342C7F"/>
    <w:rsid w:val="003431D6"/>
    <w:rsid w:val="00343224"/>
    <w:rsid w:val="003434ED"/>
    <w:rsid w:val="00343812"/>
    <w:rsid w:val="003439FA"/>
    <w:rsid w:val="00343F46"/>
    <w:rsid w:val="003443F2"/>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BA1"/>
    <w:rsid w:val="00347D43"/>
    <w:rsid w:val="003503ED"/>
    <w:rsid w:val="003505BE"/>
    <w:rsid w:val="00350BB9"/>
    <w:rsid w:val="00350D8A"/>
    <w:rsid w:val="0035104A"/>
    <w:rsid w:val="00351265"/>
    <w:rsid w:val="0035183E"/>
    <w:rsid w:val="00351B3E"/>
    <w:rsid w:val="00351BC6"/>
    <w:rsid w:val="00352597"/>
    <w:rsid w:val="00352BD4"/>
    <w:rsid w:val="00352C3E"/>
    <w:rsid w:val="00352DC3"/>
    <w:rsid w:val="00353048"/>
    <w:rsid w:val="0035355A"/>
    <w:rsid w:val="0035372B"/>
    <w:rsid w:val="003538E6"/>
    <w:rsid w:val="00353AAB"/>
    <w:rsid w:val="003543CC"/>
    <w:rsid w:val="00354819"/>
    <w:rsid w:val="00354B35"/>
    <w:rsid w:val="00354BD4"/>
    <w:rsid w:val="003551F9"/>
    <w:rsid w:val="003555F2"/>
    <w:rsid w:val="003555FB"/>
    <w:rsid w:val="00355836"/>
    <w:rsid w:val="00355BC7"/>
    <w:rsid w:val="00355D64"/>
    <w:rsid w:val="00355EDA"/>
    <w:rsid w:val="0035653C"/>
    <w:rsid w:val="00356664"/>
    <w:rsid w:val="00356E55"/>
    <w:rsid w:val="00357132"/>
    <w:rsid w:val="00357B3B"/>
    <w:rsid w:val="00357D49"/>
    <w:rsid w:val="003600E6"/>
    <w:rsid w:val="00360649"/>
    <w:rsid w:val="003607BB"/>
    <w:rsid w:val="00360E25"/>
    <w:rsid w:val="00360E5E"/>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C78"/>
    <w:rsid w:val="00367E11"/>
    <w:rsid w:val="0037093A"/>
    <w:rsid w:val="00370C1B"/>
    <w:rsid w:val="00370D82"/>
    <w:rsid w:val="00371114"/>
    <w:rsid w:val="00371492"/>
    <w:rsid w:val="0037196E"/>
    <w:rsid w:val="003727D1"/>
    <w:rsid w:val="00372BF3"/>
    <w:rsid w:val="003731FE"/>
    <w:rsid w:val="003732AC"/>
    <w:rsid w:val="003735F6"/>
    <w:rsid w:val="0037397C"/>
    <w:rsid w:val="00373A5D"/>
    <w:rsid w:val="00373BD8"/>
    <w:rsid w:val="00373EFB"/>
    <w:rsid w:val="00374517"/>
    <w:rsid w:val="00374E79"/>
    <w:rsid w:val="00374F8A"/>
    <w:rsid w:val="0037540A"/>
    <w:rsid w:val="00375729"/>
    <w:rsid w:val="003758DC"/>
    <w:rsid w:val="0037597D"/>
    <w:rsid w:val="00375A4C"/>
    <w:rsid w:val="00375ED2"/>
    <w:rsid w:val="003766E9"/>
    <w:rsid w:val="0037711F"/>
    <w:rsid w:val="003771A5"/>
    <w:rsid w:val="00377CDF"/>
    <w:rsid w:val="00377CFE"/>
    <w:rsid w:val="00377D23"/>
    <w:rsid w:val="0038015A"/>
    <w:rsid w:val="003810B1"/>
    <w:rsid w:val="0038160C"/>
    <w:rsid w:val="0038176D"/>
    <w:rsid w:val="003817C3"/>
    <w:rsid w:val="003825BC"/>
    <w:rsid w:val="003825C9"/>
    <w:rsid w:val="00382699"/>
    <w:rsid w:val="00383497"/>
    <w:rsid w:val="003834FF"/>
    <w:rsid w:val="003835FA"/>
    <w:rsid w:val="00384388"/>
    <w:rsid w:val="003846CA"/>
    <w:rsid w:val="00384CFE"/>
    <w:rsid w:val="00385274"/>
    <w:rsid w:val="003853F8"/>
    <w:rsid w:val="003854B7"/>
    <w:rsid w:val="00385605"/>
    <w:rsid w:val="00385744"/>
    <w:rsid w:val="0038586D"/>
    <w:rsid w:val="00385F0C"/>
    <w:rsid w:val="00386944"/>
    <w:rsid w:val="00386C50"/>
    <w:rsid w:val="00386D1C"/>
    <w:rsid w:val="003870EF"/>
    <w:rsid w:val="003875EE"/>
    <w:rsid w:val="0038772F"/>
    <w:rsid w:val="003877CD"/>
    <w:rsid w:val="00387A8B"/>
    <w:rsid w:val="00387C05"/>
    <w:rsid w:val="003904F1"/>
    <w:rsid w:val="00390C27"/>
    <w:rsid w:val="00390C9F"/>
    <w:rsid w:val="00390D60"/>
    <w:rsid w:val="00390DFD"/>
    <w:rsid w:val="00390EB2"/>
    <w:rsid w:val="003919B8"/>
    <w:rsid w:val="00391A6D"/>
    <w:rsid w:val="00391C82"/>
    <w:rsid w:val="00391D58"/>
    <w:rsid w:val="00392154"/>
    <w:rsid w:val="00392313"/>
    <w:rsid w:val="00392554"/>
    <w:rsid w:val="003927CA"/>
    <w:rsid w:val="00392E84"/>
    <w:rsid w:val="00393348"/>
    <w:rsid w:val="00393562"/>
    <w:rsid w:val="003936A3"/>
    <w:rsid w:val="00393815"/>
    <w:rsid w:val="00393F60"/>
    <w:rsid w:val="003940C5"/>
    <w:rsid w:val="003947D7"/>
    <w:rsid w:val="00394E1C"/>
    <w:rsid w:val="0039511F"/>
    <w:rsid w:val="0039529D"/>
    <w:rsid w:val="00395308"/>
    <w:rsid w:val="0039560F"/>
    <w:rsid w:val="00395898"/>
    <w:rsid w:val="003958D8"/>
    <w:rsid w:val="003959CC"/>
    <w:rsid w:val="00395D00"/>
    <w:rsid w:val="00395EE4"/>
    <w:rsid w:val="003963B5"/>
    <w:rsid w:val="00396ADD"/>
    <w:rsid w:val="00396C26"/>
    <w:rsid w:val="0039790C"/>
    <w:rsid w:val="00397A34"/>
    <w:rsid w:val="00397A79"/>
    <w:rsid w:val="003A0B7F"/>
    <w:rsid w:val="003A1ACA"/>
    <w:rsid w:val="003A1BD2"/>
    <w:rsid w:val="003A1DA5"/>
    <w:rsid w:val="003A1EE2"/>
    <w:rsid w:val="003A2280"/>
    <w:rsid w:val="003A2453"/>
    <w:rsid w:val="003A269B"/>
    <w:rsid w:val="003A281F"/>
    <w:rsid w:val="003A2B9E"/>
    <w:rsid w:val="003A2C46"/>
    <w:rsid w:val="003A2F65"/>
    <w:rsid w:val="003A36AD"/>
    <w:rsid w:val="003A371D"/>
    <w:rsid w:val="003A375E"/>
    <w:rsid w:val="003A402D"/>
    <w:rsid w:val="003A41CC"/>
    <w:rsid w:val="003A5013"/>
    <w:rsid w:val="003A5188"/>
    <w:rsid w:val="003A571D"/>
    <w:rsid w:val="003A5AF4"/>
    <w:rsid w:val="003A6164"/>
    <w:rsid w:val="003A64D1"/>
    <w:rsid w:val="003A6644"/>
    <w:rsid w:val="003A68D6"/>
    <w:rsid w:val="003A69D6"/>
    <w:rsid w:val="003A6B28"/>
    <w:rsid w:val="003A7370"/>
    <w:rsid w:val="003A7426"/>
    <w:rsid w:val="003A75D8"/>
    <w:rsid w:val="003A787B"/>
    <w:rsid w:val="003A7DF1"/>
    <w:rsid w:val="003A7EBD"/>
    <w:rsid w:val="003B01D8"/>
    <w:rsid w:val="003B04F1"/>
    <w:rsid w:val="003B0679"/>
    <w:rsid w:val="003B0C38"/>
    <w:rsid w:val="003B139A"/>
    <w:rsid w:val="003B14A6"/>
    <w:rsid w:val="003B14E9"/>
    <w:rsid w:val="003B1813"/>
    <w:rsid w:val="003B1D53"/>
    <w:rsid w:val="003B2660"/>
    <w:rsid w:val="003B298F"/>
    <w:rsid w:val="003B2C76"/>
    <w:rsid w:val="003B2F65"/>
    <w:rsid w:val="003B3748"/>
    <w:rsid w:val="003B3977"/>
    <w:rsid w:val="003B3A81"/>
    <w:rsid w:val="003B5125"/>
    <w:rsid w:val="003B5364"/>
    <w:rsid w:val="003B5909"/>
    <w:rsid w:val="003B5B64"/>
    <w:rsid w:val="003B5F94"/>
    <w:rsid w:val="003B60A6"/>
    <w:rsid w:val="003B62CD"/>
    <w:rsid w:val="003B631E"/>
    <w:rsid w:val="003B6572"/>
    <w:rsid w:val="003B68CF"/>
    <w:rsid w:val="003B6AF0"/>
    <w:rsid w:val="003B6CEE"/>
    <w:rsid w:val="003B6D43"/>
    <w:rsid w:val="003B6D8C"/>
    <w:rsid w:val="003B6DFA"/>
    <w:rsid w:val="003B6E69"/>
    <w:rsid w:val="003B73F7"/>
    <w:rsid w:val="003B76AB"/>
    <w:rsid w:val="003B7AA1"/>
    <w:rsid w:val="003B7AA7"/>
    <w:rsid w:val="003B7C4C"/>
    <w:rsid w:val="003B7ED3"/>
    <w:rsid w:val="003C07AE"/>
    <w:rsid w:val="003C09E8"/>
    <w:rsid w:val="003C0B8B"/>
    <w:rsid w:val="003C0C68"/>
    <w:rsid w:val="003C0FE1"/>
    <w:rsid w:val="003C14CE"/>
    <w:rsid w:val="003C23E5"/>
    <w:rsid w:val="003C24DA"/>
    <w:rsid w:val="003C25AA"/>
    <w:rsid w:val="003C3267"/>
    <w:rsid w:val="003C32CE"/>
    <w:rsid w:val="003C3403"/>
    <w:rsid w:val="003C37F0"/>
    <w:rsid w:val="003C39CD"/>
    <w:rsid w:val="003C3B3F"/>
    <w:rsid w:val="003C3D71"/>
    <w:rsid w:val="003C3F11"/>
    <w:rsid w:val="003C3FD5"/>
    <w:rsid w:val="003C451D"/>
    <w:rsid w:val="003C4BFF"/>
    <w:rsid w:val="003C5004"/>
    <w:rsid w:val="003C51E4"/>
    <w:rsid w:val="003C5336"/>
    <w:rsid w:val="003C533D"/>
    <w:rsid w:val="003C55BB"/>
    <w:rsid w:val="003C570C"/>
    <w:rsid w:val="003C574E"/>
    <w:rsid w:val="003C5AF7"/>
    <w:rsid w:val="003C5E37"/>
    <w:rsid w:val="003C623E"/>
    <w:rsid w:val="003C6B95"/>
    <w:rsid w:val="003C76D2"/>
    <w:rsid w:val="003C7BE9"/>
    <w:rsid w:val="003C7ED7"/>
    <w:rsid w:val="003D0A0C"/>
    <w:rsid w:val="003D0E6A"/>
    <w:rsid w:val="003D0FEE"/>
    <w:rsid w:val="003D19EF"/>
    <w:rsid w:val="003D1CBA"/>
    <w:rsid w:val="003D1D69"/>
    <w:rsid w:val="003D1DAA"/>
    <w:rsid w:val="003D1E0F"/>
    <w:rsid w:val="003D2438"/>
    <w:rsid w:val="003D2926"/>
    <w:rsid w:val="003D2DA8"/>
    <w:rsid w:val="003D339C"/>
    <w:rsid w:val="003D3672"/>
    <w:rsid w:val="003D3718"/>
    <w:rsid w:val="003D3728"/>
    <w:rsid w:val="003D37FC"/>
    <w:rsid w:val="003D3B4F"/>
    <w:rsid w:val="003D3FFA"/>
    <w:rsid w:val="003D41DB"/>
    <w:rsid w:val="003D45F8"/>
    <w:rsid w:val="003D485D"/>
    <w:rsid w:val="003D50FA"/>
    <w:rsid w:val="003D5749"/>
    <w:rsid w:val="003D5B2D"/>
    <w:rsid w:val="003D5BF9"/>
    <w:rsid w:val="003D618D"/>
    <w:rsid w:val="003D61CB"/>
    <w:rsid w:val="003D652C"/>
    <w:rsid w:val="003D6789"/>
    <w:rsid w:val="003D69BC"/>
    <w:rsid w:val="003D6AC4"/>
    <w:rsid w:val="003D6D1D"/>
    <w:rsid w:val="003D6E9F"/>
    <w:rsid w:val="003D7158"/>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48C9"/>
    <w:rsid w:val="003E497B"/>
    <w:rsid w:val="003E534C"/>
    <w:rsid w:val="003E5948"/>
    <w:rsid w:val="003E5A23"/>
    <w:rsid w:val="003E5A3E"/>
    <w:rsid w:val="003E5B48"/>
    <w:rsid w:val="003E5D89"/>
    <w:rsid w:val="003E5FF7"/>
    <w:rsid w:val="003E63D8"/>
    <w:rsid w:val="003E63FD"/>
    <w:rsid w:val="003E6457"/>
    <w:rsid w:val="003E6676"/>
    <w:rsid w:val="003E6A98"/>
    <w:rsid w:val="003E72C6"/>
    <w:rsid w:val="003E7395"/>
    <w:rsid w:val="003E79F0"/>
    <w:rsid w:val="003E7D59"/>
    <w:rsid w:val="003E7EF4"/>
    <w:rsid w:val="003E7FF4"/>
    <w:rsid w:val="003F01D8"/>
    <w:rsid w:val="003F01E3"/>
    <w:rsid w:val="003F0333"/>
    <w:rsid w:val="003F03AE"/>
    <w:rsid w:val="003F0737"/>
    <w:rsid w:val="003F0C85"/>
    <w:rsid w:val="003F1327"/>
    <w:rsid w:val="003F1B04"/>
    <w:rsid w:val="003F1DA0"/>
    <w:rsid w:val="003F1DB6"/>
    <w:rsid w:val="003F29E3"/>
    <w:rsid w:val="003F2BAF"/>
    <w:rsid w:val="003F3219"/>
    <w:rsid w:val="003F33E9"/>
    <w:rsid w:val="003F34A7"/>
    <w:rsid w:val="003F3801"/>
    <w:rsid w:val="003F3CD7"/>
    <w:rsid w:val="003F3D2B"/>
    <w:rsid w:val="003F3F98"/>
    <w:rsid w:val="003F43E2"/>
    <w:rsid w:val="003F4472"/>
    <w:rsid w:val="003F44CF"/>
    <w:rsid w:val="003F4717"/>
    <w:rsid w:val="003F4A4A"/>
    <w:rsid w:val="003F5042"/>
    <w:rsid w:val="003F5396"/>
    <w:rsid w:val="003F56D4"/>
    <w:rsid w:val="003F5A2F"/>
    <w:rsid w:val="003F5B55"/>
    <w:rsid w:val="003F5BB8"/>
    <w:rsid w:val="003F5E0E"/>
    <w:rsid w:val="003F63E1"/>
    <w:rsid w:val="003F6C92"/>
    <w:rsid w:val="003F6ED2"/>
    <w:rsid w:val="003F701F"/>
    <w:rsid w:val="003F72CD"/>
    <w:rsid w:val="003F77DC"/>
    <w:rsid w:val="003F7C3A"/>
    <w:rsid w:val="004003AC"/>
    <w:rsid w:val="004005CF"/>
    <w:rsid w:val="00400744"/>
    <w:rsid w:val="00400A67"/>
    <w:rsid w:val="00400C31"/>
    <w:rsid w:val="00400CA3"/>
    <w:rsid w:val="004010E5"/>
    <w:rsid w:val="00401936"/>
    <w:rsid w:val="004022BA"/>
    <w:rsid w:val="00402BF3"/>
    <w:rsid w:val="004033EA"/>
    <w:rsid w:val="004036C5"/>
    <w:rsid w:val="004039D7"/>
    <w:rsid w:val="00404B3F"/>
    <w:rsid w:val="00404D63"/>
    <w:rsid w:val="00404E5F"/>
    <w:rsid w:val="00404F4E"/>
    <w:rsid w:val="0040571A"/>
    <w:rsid w:val="0040580F"/>
    <w:rsid w:val="00405E3B"/>
    <w:rsid w:val="00405F02"/>
    <w:rsid w:val="00406044"/>
    <w:rsid w:val="0040624F"/>
    <w:rsid w:val="00406369"/>
    <w:rsid w:val="00406A66"/>
    <w:rsid w:val="00406C82"/>
    <w:rsid w:val="0040734D"/>
    <w:rsid w:val="004074AB"/>
    <w:rsid w:val="00407B38"/>
    <w:rsid w:val="00407C59"/>
    <w:rsid w:val="00407E8B"/>
    <w:rsid w:val="00407F96"/>
    <w:rsid w:val="004102DB"/>
    <w:rsid w:val="00410FD0"/>
    <w:rsid w:val="0041126A"/>
    <w:rsid w:val="00412045"/>
    <w:rsid w:val="00412A5D"/>
    <w:rsid w:val="00412DB3"/>
    <w:rsid w:val="00413096"/>
    <w:rsid w:val="0041344F"/>
    <w:rsid w:val="004136A0"/>
    <w:rsid w:val="00413DAD"/>
    <w:rsid w:val="00413E9E"/>
    <w:rsid w:val="004143FC"/>
    <w:rsid w:val="0041497D"/>
    <w:rsid w:val="00414A8B"/>
    <w:rsid w:val="00414B3E"/>
    <w:rsid w:val="00414CFC"/>
    <w:rsid w:val="00414D76"/>
    <w:rsid w:val="00414E85"/>
    <w:rsid w:val="0041518A"/>
    <w:rsid w:val="004151DC"/>
    <w:rsid w:val="004153FA"/>
    <w:rsid w:val="004154C1"/>
    <w:rsid w:val="00415683"/>
    <w:rsid w:val="00415BEB"/>
    <w:rsid w:val="00415DAE"/>
    <w:rsid w:val="00415FDF"/>
    <w:rsid w:val="004161C9"/>
    <w:rsid w:val="00416AEC"/>
    <w:rsid w:val="00416E5B"/>
    <w:rsid w:val="00417009"/>
    <w:rsid w:val="00417502"/>
    <w:rsid w:val="00417AC4"/>
    <w:rsid w:val="00417BE9"/>
    <w:rsid w:val="00417C3E"/>
    <w:rsid w:val="00417DC0"/>
    <w:rsid w:val="00417FBC"/>
    <w:rsid w:val="004209B9"/>
    <w:rsid w:val="00421071"/>
    <w:rsid w:val="0042112C"/>
    <w:rsid w:val="004213CE"/>
    <w:rsid w:val="0042159D"/>
    <w:rsid w:val="0042167F"/>
    <w:rsid w:val="00421BAD"/>
    <w:rsid w:val="00421F83"/>
    <w:rsid w:val="00421FA7"/>
    <w:rsid w:val="004223DF"/>
    <w:rsid w:val="00422847"/>
    <w:rsid w:val="00422963"/>
    <w:rsid w:val="00422A68"/>
    <w:rsid w:val="00422EB0"/>
    <w:rsid w:val="00423437"/>
    <w:rsid w:val="004234C6"/>
    <w:rsid w:val="0042352D"/>
    <w:rsid w:val="00423A0F"/>
    <w:rsid w:val="00423D1D"/>
    <w:rsid w:val="004240A7"/>
    <w:rsid w:val="004242F7"/>
    <w:rsid w:val="00424AB6"/>
    <w:rsid w:val="00424C62"/>
    <w:rsid w:val="004256ED"/>
    <w:rsid w:val="00425BCC"/>
    <w:rsid w:val="00425BDB"/>
    <w:rsid w:val="00425DD1"/>
    <w:rsid w:val="00425E4D"/>
    <w:rsid w:val="004261E2"/>
    <w:rsid w:val="00426385"/>
    <w:rsid w:val="00426502"/>
    <w:rsid w:val="0042664E"/>
    <w:rsid w:val="00426BEB"/>
    <w:rsid w:val="00426C3C"/>
    <w:rsid w:val="00426D6C"/>
    <w:rsid w:val="00426DAE"/>
    <w:rsid w:val="00426ED3"/>
    <w:rsid w:val="0042717D"/>
    <w:rsid w:val="0042745D"/>
    <w:rsid w:val="00427AEF"/>
    <w:rsid w:val="00427CE4"/>
    <w:rsid w:val="004300E5"/>
    <w:rsid w:val="00430405"/>
    <w:rsid w:val="00430776"/>
    <w:rsid w:val="00430AA9"/>
    <w:rsid w:val="00430B3D"/>
    <w:rsid w:val="00430C98"/>
    <w:rsid w:val="00430F47"/>
    <w:rsid w:val="00431249"/>
    <w:rsid w:val="004313AC"/>
    <w:rsid w:val="00431698"/>
    <w:rsid w:val="004316B9"/>
    <w:rsid w:val="004319D6"/>
    <w:rsid w:val="00431CAB"/>
    <w:rsid w:val="00431D0E"/>
    <w:rsid w:val="00431D36"/>
    <w:rsid w:val="004328BF"/>
    <w:rsid w:val="00432A30"/>
    <w:rsid w:val="00433186"/>
    <w:rsid w:val="00433A82"/>
    <w:rsid w:val="00433DE4"/>
    <w:rsid w:val="00433DE6"/>
    <w:rsid w:val="00433E00"/>
    <w:rsid w:val="0043401F"/>
    <w:rsid w:val="00434293"/>
    <w:rsid w:val="00434636"/>
    <w:rsid w:val="004348BC"/>
    <w:rsid w:val="004348BF"/>
    <w:rsid w:val="0043490C"/>
    <w:rsid w:val="00434BF4"/>
    <w:rsid w:val="0043505A"/>
    <w:rsid w:val="004352ED"/>
    <w:rsid w:val="00435BF4"/>
    <w:rsid w:val="00435EA4"/>
    <w:rsid w:val="00435EF9"/>
    <w:rsid w:val="00435FBE"/>
    <w:rsid w:val="00435FE7"/>
    <w:rsid w:val="00435FF1"/>
    <w:rsid w:val="00436C67"/>
    <w:rsid w:val="00437576"/>
    <w:rsid w:val="00437672"/>
    <w:rsid w:val="004376F5"/>
    <w:rsid w:val="00437737"/>
    <w:rsid w:val="00437945"/>
    <w:rsid w:val="00437AFC"/>
    <w:rsid w:val="00437C30"/>
    <w:rsid w:val="00437CE5"/>
    <w:rsid w:val="00437F16"/>
    <w:rsid w:val="004402C0"/>
    <w:rsid w:val="00440AA5"/>
    <w:rsid w:val="004410CA"/>
    <w:rsid w:val="004413F4"/>
    <w:rsid w:val="0044145D"/>
    <w:rsid w:val="004418F2"/>
    <w:rsid w:val="00441C09"/>
    <w:rsid w:val="00441D12"/>
    <w:rsid w:val="00441DA3"/>
    <w:rsid w:val="00441FF3"/>
    <w:rsid w:val="00442312"/>
    <w:rsid w:val="00442400"/>
    <w:rsid w:val="004424A8"/>
    <w:rsid w:val="00442BAA"/>
    <w:rsid w:val="00442C2B"/>
    <w:rsid w:val="004431F4"/>
    <w:rsid w:val="00443283"/>
    <w:rsid w:val="004432D2"/>
    <w:rsid w:val="0044383B"/>
    <w:rsid w:val="00443FE5"/>
    <w:rsid w:val="00444035"/>
    <w:rsid w:val="0044435E"/>
    <w:rsid w:val="00444530"/>
    <w:rsid w:val="00444832"/>
    <w:rsid w:val="00444904"/>
    <w:rsid w:val="00444F2C"/>
    <w:rsid w:val="00445F7F"/>
    <w:rsid w:val="004463B0"/>
    <w:rsid w:val="00446870"/>
    <w:rsid w:val="00446F7D"/>
    <w:rsid w:val="00446FE1"/>
    <w:rsid w:val="00447304"/>
    <w:rsid w:val="0044730C"/>
    <w:rsid w:val="00447B22"/>
    <w:rsid w:val="00447CA5"/>
    <w:rsid w:val="00447EFE"/>
    <w:rsid w:val="00450175"/>
    <w:rsid w:val="00450472"/>
    <w:rsid w:val="004504A1"/>
    <w:rsid w:val="0045056F"/>
    <w:rsid w:val="004507BE"/>
    <w:rsid w:val="00450C22"/>
    <w:rsid w:val="00451005"/>
    <w:rsid w:val="00451443"/>
    <w:rsid w:val="004514D8"/>
    <w:rsid w:val="004517C8"/>
    <w:rsid w:val="004518FC"/>
    <w:rsid w:val="00451ADF"/>
    <w:rsid w:val="00451D70"/>
    <w:rsid w:val="004521B5"/>
    <w:rsid w:val="00452261"/>
    <w:rsid w:val="004522B2"/>
    <w:rsid w:val="0045235D"/>
    <w:rsid w:val="0045246D"/>
    <w:rsid w:val="00452567"/>
    <w:rsid w:val="004525C0"/>
    <w:rsid w:val="004532DC"/>
    <w:rsid w:val="0045331B"/>
    <w:rsid w:val="004536E2"/>
    <w:rsid w:val="0045390E"/>
    <w:rsid w:val="00453C54"/>
    <w:rsid w:val="00453CAF"/>
    <w:rsid w:val="00453FD7"/>
    <w:rsid w:val="0045435C"/>
    <w:rsid w:val="00454432"/>
    <w:rsid w:val="0045474F"/>
    <w:rsid w:val="004547B0"/>
    <w:rsid w:val="00454937"/>
    <w:rsid w:val="00454949"/>
    <w:rsid w:val="00454A6C"/>
    <w:rsid w:val="0045545C"/>
    <w:rsid w:val="00455793"/>
    <w:rsid w:val="004558B4"/>
    <w:rsid w:val="00455E86"/>
    <w:rsid w:val="00455E9A"/>
    <w:rsid w:val="004562B7"/>
    <w:rsid w:val="00456A29"/>
    <w:rsid w:val="00456E53"/>
    <w:rsid w:val="00456F61"/>
    <w:rsid w:val="00457080"/>
    <w:rsid w:val="00457359"/>
    <w:rsid w:val="004574D7"/>
    <w:rsid w:val="004576B9"/>
    <w:rsid w:val="00457760"/>
    <w:rsid w:val="00457770"/>
    <w:rsid w:val="00457A4F"/>
    <w:rsid w:val="00457C8B"/>
    <w:rsid w:val="004600A9"/>
    <w:rsid w:val="004600E1"/>
    <w:rsid w:val="004601BD"/>
    <w:rsid w:val="004602B6"/>
    <w:rsid w:val="00460772"/>
    <w:rsid w:val="004608D3"/>
    <w:rsid w:val="004613C0"/>
    <w:rsid w:val="00461668"/>
    <w:rsid w:val="00461A87"/>
    <w:rsid w:val="0046215C"/>
    <w:rsid w:val="004630AB"/>
    <w:rsid w:val="00463271"/>
    <w:rsid w:val="004632BB"/>
    <w:rsid w:val="00463A0E"/>
    <w:rsid w:val="00463A16"/>
    <w:rsid w:val="00463AF1"/>
    <w:rsid w:val="00463DE2"/>
    <w:rsid w:val="00463E95"/>
    <w:rsid w:val="004646C3"/>
    <w:rsid w:val="004647BE"/>
    <w:rsid w:val="00464C7A"/>
    <w:rsid w:val="00464CFA"/>
    <w:rsid w:val="00465944"/>
    <w:rsid w:val="00465BF5"/>
    <w:rsid w:val="00465E8A"/>
    <w:rsid w:val="00466003"/>
    <w:rsid w:val="00466487"/>
    <w:rsid w:val="0046664E"/>
    <w:rsid w:val="00466693"/>
    <w:rsid w:val="00466C97"/>
    <w:rsid w:val="00467C46"/>
    <w:rsid w:val="00467CBD"/>
    <w:rsid w:val="004701C5"/>
    <w:rsid w:val="004701D3"/>
    <w:rsid w:val="00470201"/>
    <w:rsid w:val="00470954"/>
    <w:rsid w:val="004709B8"/>
    <w:rsid w:val="00471059"/>
    <w:rsid w:val="0047153E"/>
    <w:rsid w:val="0047231A"/>
    <w:rsid w:val="0047237D"/>
    <w:rsid w:val="004724C4"/>
    <w:rsid w:val="0047289A"/>
    <w:rsid w:val="00472C5A"/>
    <w:rsid w:val="0047356C"/>
    <w:rsid w:val="00473B1A"/>
    <w:rsid w:val="00473B6A"/>
    <w:rsid w:val="00473B7A"/>
    <w:rsid w:val="004742E1"/>
    <w:rsid w:val="00474346"/>
    <w:rsid w:val="004743B0"/>
    <w:rsid w:val="004746A8"/>
    <w:rsid w:val="00474956"/>
    <w:rsid w:val="00474D87"/>
    <w:rsid w:val="00474DA5"/>
    <w:rsid w:val="00475349"/>
    <w:rsid w:val="00475426"/>
    <w:rsid w:val="0047577D"/>
    <w:rsid w:val="00475B73"/>
    <w:rsid w:val="00475BC5"/>
    <w:rsid w:val="00475F8E"/>
    <w:rsid w:val="0047623E"/>
    <w:rsid w:val="00476316"/>
    <w:rsid w:val="004763E6"/>
    <w:rsid w:val="004765B1"/>
    <w:rsid w:val="00476AAA"/>
    <w:rsid w:val="00476AE5"/>
    <w:rsid w:val="004771D3"/>
    <w:rsid w:val="004776D9"/>
    <w:rsid w:val="004779CD"/>
    <w:rsid w:val="00477EBD"/>
    <w:rsid w:val="00480BFA"/>
    <w:rsid w:val="004812E5"/>
    <w:rsid w:val="0048149D"/>
    <w:rsid w:val="0048152B"/>
    <w:rsid w:val="004821BD"/>
    <w:rsid w:val="00482337"/>
    <w:rsid w:val="00482586"/>
    <w:rsid w:val="00482AA0"/>
    <w:rsid w:val="004830F5"/>
    <w:rsid w:val="00483288"/>
    <w:rsid w:val="00483752"/>
    <w:rsid w:val="004837A8"/>
    <w:rsid w:val="00483CBD"/>
    <w:rsid w:val="00484197"/>
    <w:rsid w:val="00484210"/>
    <w:rsid w:val="004849E7"/>
    <w:rsid w:val="00484C70"/>
    <w:rsid w:val="00484F97"/>
    <w:rsid w:val="004855C0"/>
    <w:rsid w:val="00485F31"/>
    <w:rsid w:val="004862D0"/>
    <w:rsid w:val="004866B4"/>
    <w:rsid w:val="00486923"/>
    <w:rsid w:val="00486D9A"/>
    <w:rsid w:val="004871A0"/>
    <w:rsid w:val="00487200"/>
    <w:rsid w:val="00487475"/>
    <w:rsid w:val="00487792"/>
    <w:rsid w:val="004878C0"/>
    <w:rsid w:val="00487910"/>
    <w:rsid w:val="0049009D"/>
    <w:rsid w:val="004900BE"/>
    <w:rsid w:val="00490991"/>
    <w:rsid w:val="00490A76"/>
    <w:rsid w:val="00490A7A"/>
    <w:rsid w:val="00490C33"/>
    <w:rsid w:val="00490E27"/>
    <w:rsid w:val="00491267"/>
    <w:rsid w:val="004913E5"/>
    <w:rsid w:val="0049150E"/>
    <w:rsid w:val="004915D5"/>
    <w:rsid w:val="00491897"/>
    <w:rsid w:val="00491ADE"/>
    <w:rsid w:val="00491B9B"/>
    <w:rsid w:val="00491C39"/>
    <w:rsid w:val="00491C90"/>
    <w:rsid w:val="00491D73"/>
    <w:rsid w:val="00491E34"/>
    <w:rsid w:val="00492649"/>
    <w:rsid w:val="004926D6"/>
    <w:rsid w:val="004927F0"/>
    <w:rsid w:val="0049293E"/>
    <w:rsid w:val="0049307B"/>
    <w:rsid w:val="00493448"/>
    <w:rsid w:val="0049356D"/>
    <w:rsid w:val="00493624"/>
    <w:rsid w:val="004936D6"/>
    <w:rsid w:val="00493DB6"/>
    <w:rsid w:val="00493DC9"/>
    <w:rsid w:val="00494131"/>
    <w:rsid w:val="004941C0"/>
    <w:rsid w:val="00494422"/>
    <w:rsid w:val="004945E1"/>
    <w:rsid w:val="00494BFE"/>
    <w:rsid w:val="00494E13"/>
    <w:rsid w:val="00494F8B"/>
    <w:rsid w:val="00495226"/>
    <w:rsid w:val="004952B2"/>
    <w:rsid w:val="00495976"/>
    <w:rsid w:val="00495B5C"/>
    <w:rsid w:val="00495C80"/>
    <w:rsid w:val="0049611F"/>
    <w:rsid w:val="004962E5"/>
    <w:rsid w:val="00496313"/>
    <w:rsid w:val="0049644B"/>
    <w:rsid w:val="00496571"/>
    <w:rsid w:val="004967E9"/>
    <w:rsid w:val="00496914"/>
    <w:rsid w:val="004969CE"/>
    <w:rsid w:val="004971B9"/>
    <w:rsid w:val="0049740E"/>
    <w:rsid w:val="0049759D"/>
    <w:rsid w:val="0049776D"/>
    <w:rsid w:val="00497AB9"/>
    <w:rsid w:val="004A033B"/>
    <w:rsid w:val="004A05FB"/>
    <w:rsid w:val="004A0BA8"/>
    <w:rsid w:val="004A1148"/>
    <w:rsid w:val="004A150D"/>
    <w:rsid w:val="004A1629"/>
    <w:rsid w:val="004A2673"/>
    <w:rsid w:val="004A2CA4"/>
    <w:rsid w:val="004A3809"/>
    <w:rsid w:val="004A398B"/>
    <w:rsid w:val="004A3CEE"/>
    <w:rsid w:val="004A3E5D"/>
    <w:rsid w:val="004A3E6C"/>
    <w:rsid w:val="004A3FF5"/>
    <w:rsid w:val="004A42F7"/>
    <w:rsid w:val="004A44C0"/>
    <w:rsid w:val="004A4E75"/>
    <w:rsid w:val="004A5032"/>
    <w:rsid w:val="004A5363"/>
    <w:rsid w:val="004A64FE"/>
    <w:rsid w:val="004A69C4"/>
    <w:rsid w:val="004A700D"/>
    <w:rsid w:val="004A72CB"/>
    <w:rsid w:val="004A736A"/>
    <w:rsid w:val="004A7AC2"/>
    <w:rsid w:val="004B01BD"/>
    <w:rsid w:val="004B0943"/>
    <w:rsid w:val="004B0D75"/>
    <w:rsid w:val="004B114F"/>
    <w:rsid w:val="004B13FE"/>
    <w:rsid w:val="004B1A1F"/>
    <w:rsid w:val="004B1FE6"/>
    <w:rsid w:val="004B2409"/>
    <w:rsid w:val="004B296B"/>
    <w:rsid w:val="004B2A3F"/>
    <w:rsid w:val="004B3124"/>
    <w:rsid w:val="004B3153"/>
    <w:rsid w:val="004B31D0"/>
    <w:rsid w:val="004B3BF3"/>
    <w:rsid w:val="004B3F74"/>
    <w:rsid w:val="004B4069"/>
    <w:rsid w:val="004B43BB"/>
    <w:rsid w:val="004B4C44"/>
    <w:rsid w:val="004B4D09"/>
    <w:rsid w:val="004B4E28"/>
    <w:rsid w:val="004B4EED"/>
    <w:rsid w:val="004B5D95"/>
    <w:rsid w:val="004B5EA7"/>
    <w:rsid w:val="004B6088"/>
    <w:rsid w:val="004B620D"/>
    <w:rsid w:val="004B651D"/>
    <w:rsid w:val="004B6A2C"/>
    <w:rsid w:val="004B6ADA"/>
    <w:rsid w:val="004B76B9"/>
    <w:rsid w:val="004B7C57"/>
    <w:rsid w:val="004B7CBD"/>
    <w:rsid w:val="004B7D1E"/>
    <w:rsid w:val="004C002F"/>
    <w:rsid w:val="004C015A"/>
    <w:rsid w:val="004C036D"/>
    <w:rsid w:val="004C066C"/>
    <w:rsid w:val="004C0A9B"/>
    <w:rsid w:val="004C1111"/>
    <w:rsid w:val="004C12E3"/>
    <w:rsid w:val="004C149D"/>
    <w:rsid w:val="004C1A60"/>
    <w:rsid w:val="004C1B67"/>
    <w:rsid w:val="004C2298"/>
    <w:rsid w:val="004C22FB"/>
    <w:rsid w:val="004C2A80"/>
    <w:rsid w:val="004C2B1D"/>
    <w:rsid w:val="004C2F74"/>
    <w:rsid w:val="004C31F3"/>
    <w:rsid w:val="004C32DB"/>
    <w:rsid w:val="004C32EB"/>
    <w:rsid w:val="004C35C5"/>
    <w:rsid w:val="004C35DC"/>
    <w:rsid w:val="004C3C27"/>
    <w:rsid w:val="004C4048"/>
    <w:rsid w:val="004C40CC"/>
    <w:rsid w:val="004C4277"/>
    <w:rsid w:val="004C43F6"/>
    <w:rsid w:val="004C45B4"/>
    <w:rsid w:val="004C476B"/>
    <w:rsid w:val="004C480C"/>
    <w:rsid w:val="004C490E"/>
    <w:rsid w:val="004C4BED"/>
    <w:rsid w:val="004C4EA2"/>
    <w:rsid w:val="004C4ECA"/>
    <w:rsid w:val="004C522D"/>
    <w:rsid w:val="004C53EE"/>
    <w:rsid w:val="004C55A1"/>
    <w:rsid w:val="004C5976"/>
    <w:rsid w:val="004C5C34"/>
    <w:rsid w:val="004C5E6B"/>
    <w:rsid w:val="004C6243"/>
    <w:rsid w:val="004C62C7"/>
    <w:rsid w:val="004C6434"/>
    <w:rsid w:val="004C69F7"/>
    <w:rsid w:val="004C6D16"/>
    <w:rsid w:val="004C71D6"/>
    <w:rsid w:val="004C79A9"/>
    <w:rsid w:val="004D0D29"/>
    <w:rsid w:val="004D10F7"/>
    <w:rsid w:val="004D12E7"/>
    <w:rsid w:val="004D1D7A"/>
    <w:rsid w:val="004D1DB0"/>
    <w:rsid w:val="004D23F8"/>
    <w:rsid w:val="004D282B"/>
    <w:rsid w:val="004D2D3C"/>
    <w:rsid w:val="004D2D53"/>
    <w:rsid w:val="004D32D4"/>
    <w:rsid w:val="004D32DF"/>
    <w:rsid w:val="004D36F4"/>
    <w:rsid w:val="004D3C17"/>
    <w:rsid w:val="004D4077"/>
    <w:rsid w:val="004D4207"/>
    <w:rsid w:val="004D44FE"/>
    <w:rsid w:val="004D4B1A"/>
    <w:rsid w:val="004D4B74"/>
    <w:rsid w:val="004D51FE"/>
    <w:rsid w:val="004D572E"/>
    <w:rsid w:val="004D57DE"/>
    <w:rsid w:val="004D581D"/>
    <w:rsid w:val="004D5867"/>
    <w:rsid w:val="004D6130"/>
    <w:rsid w:val="004D6300"/>
    <w:rsid w:val="004D6787"/>
    <w:rsid w:val="004D6DC0"/>
    <w:rsid w:val="004D7669"/>
    <w:rsid w:val="004D76B4"/>
    <w:rsid w:val="004D7DD9"/>
    <w:rsid w:val="004E0261"/>
    <w:rsid w:val="004E04CA"/>
    <w:rsid w:val="004E0FB6"/>
    <w:rsid w:val="004E0FBE"/>
    <w:rsid w:val="004E0FF1"/>
    <w:rsid w:val="004E181A"/>
    <w:rsid w:val="004E1B13"/>
    <w:rsid w:val="004E1B3F"/>
    <w:rsid w:val="004E1D2F"/>
    <w:rsid w:val="004E2306"/>
    <w:rsid w:val="004E2849"/>
    <w:rsid w:val="004E2BDF"/>
    <w:rsid w:val="004E2C37"/>
    <w:rsid w:val="004E2FB7"/>
    <w:rsid w:val="004E30FA"/>
    <w:rsid w:val="004E3240"/>
    <w:rsid w:val="004E335F"/>
    <w:rsid w:val="004E3489"/>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6B1"/>
    <w:rsid w:val="004F0889"/>
    <w:rsid w:val="004F0B10"/>
    <w:rsid w:val="004F1797"/>
    <w:rsid w:val="004F1BD0"/>
    <w:rsid w:val="004F1D38"/>
    <w:rsid w:val="004F2407"/>
    <w:rsid w:val="004F25F4"/>
    <w:rsid w:val="004F2B97"/>
    <w:rsid w:val="004F2ECB"/>
    <w:rsid w:val="004F3053"/>
    <w:rsid w:val="004F3085"/>
    <w:rsid w:val="004F318B"/>
    <w:rsid w:val="004F32AF"/>
    <w:rsid w:val="004F3B6D"/>
    <w:rsid w:val="004F3CE3"/>
    <w:rsid w:val="004F3E32"/>
    <w:rsid w:val="004F414B"/>
    <w:rsid w:val="004F45ED"/>
    <w:rsid w:val="004F50E7"/>
    <w:rsid w:val="004F520F"/>
    <w:rsid w:val="004F5361"/>
    <w:rsid w:val="004F5852"/>
    <w:rsid w:val="004F592B"/>
    <w:rsid w:val="004F5A72"/>
    <w:rsid w:val="004F5D79"/>
    <w:rsid w:val="004F6392"/>
    <w:rsid w:val="004F65E3"/>
    <w:rsid w:val="004F66D8"/>
    <w:rsid w:val="004F6759"/>
    <w:rsid w:val="004F6AE7"/>
    <w:rsid w:val="004F6BC0"/>
    <w:rsid w:val="004F6C0E"/>
    <w:rsid w:val="004F70A4"/>
    <w:rsid w:val="004F7423"/>
    <w:rsid w:val="004F7427"/>
    <w:rsid w:val="004F742B"/>
    <w:rsid w:val="004F753A"/>
    <w:rsid w:val="004F76C3"/>
    <w:rsid w:val="004F7974"/>
    <w:rsid w:val="004F7BCC"/>
    <w:rsid w:val="004F7C17"/>
    <w:rsid w:val="004F7C80"/>
    <w:rsid w:val="004F7E8E"/>
    <w:rsid w:val="005005C1"/>
    <w:rsid w:val="0050095C"/>
    <w:rsid w:val="00500D97"/>
    <w:rsid w:val="00501859"/>
    <w:rsid w:val="00501B6C"/>
    <w:rsid w:val="0050249D"/>
    <w:rsid w:val="00502701"/>
    <w:rsid w:val="00502B94"/>
    <w:rsid w:val="005030D4"/>
    <w:rsid w:val="00503266"/>
    <w:rsid w:val="00503A65"/>
    <w:rsid w:val="00503AE2"/>
    <w:rsid w:val="00503D93"/>
    <w:rsid w:val="00503EC8"/>
    <w:rsid w:val="00504107"/>
    <w:rsid w:val="00505155"/>
    <w:rsid w:val="00505517"/>
    <w:rsid w:val="00505886"/>
    <w:rsid w:val="005060DA"/>
    <w:rsid w:val="005061CC"/>
    <w:rsid w:val="00506701"/>
    <w:rsid w:val="005067E9"/>
    <w:rsid w:val="005068F0"/>
    <w:rsid w:val="00506F90"/>
    <w:rsid w:val="00507252"/>
    <w:rsid w:val="0050734A"/>
    <w:rsid w:val="005075F5"/>
    <w:rsid w:val="005076E8"/>
    <w:rsid w:val="005079D8"/>
    <w:rsid w:val="005079E3"/>
    <w:rsid w:val="00507A3D"/>
    <w:rsid w:val="0051003E"/>
    <w:rsid w:val="005101F5"/>
    <w:rsid w:val="00510C4F"/>
    <w:rsid w:val="00511013"/>
    <w:rsid w:val="00511417"/>
    <w:rsid w:val="0051175D"/>
    <w:rsid w:val="005119B6"/>
    <w:rsid w:val="00511E27"/>
    <w:rsid w:val="00512580"/>
    <w:rsid w:val="005135F6"/>
    <w:rsid w:val="0051376F"/>
    <w:rsid w:val="0051398C"/>
    <w:rsid w:val="00513B1A"/>
    <w:rsid w:val="00513C97"/>
    <w:rsid w:val="005140D9"/>
    <w:rsid w:val="0051421C"/>
    <w:rsid w:val="005142F9"/>
    <w:rsid w:val="00514AA4"/>
    <w:rsid w:val="005153B8"/>
    <w:rsid w:val="00515AE4"/>
    <w:rsid w:val="00516006"/>
    <w:rsid w:val="00516059"/>
    <w:rsid w:val="005160CF"/>
    <w:rsid w:val="00516278"/>
    <w:rsid w:val="0051645C"/>
    <w:rsid w:val="0051699D"/>
    <w:rsid w:val="00516F02"/>
    <w:rsid w:val="00516F2A"/>
    <w:rsid w:val="005175FC"/>
    <w:rsid w:val="005179A8"/>
    <w:rsid w:val="00517FD2"/>
    <w:rsid w:val="0052033D"/>
    <w:rsid w:val="005204AA"/>
    <w:rsid w:val="00520B5F"/>
    <w:rsid w:val="00521341"/>
    <w:rsid w:val="00521650"/>
    <w:rsid w:val="005216A7"/>
    <w:rsid w:val="005218CE"/>
    <w:rsid w:val="005220D2"/>
    <w:rsid w:val="0052218C"/>
    <w:rsid w:val="00522400"/>
    <w:rsid w:val="00522E45"/>
    <w:rsid w:val="00522F8B"/>
    <w:rsid w:val="0052304D"/>
    <w:rsid w:val="0052308A"/>
    <w:rsid w:val="005231DE"/>
    <w:rsid w:val="005231E2"/>
    <w:rsid w:val="00523251"/>
    <w:rsid w:val="00523757"/>
    <w:rsid w:val="005239C2"/>
    <w:rsid w:val="00523F7A"/>
    <w:rsid w:val="00523FDB"/>
    <w:rsid w:val="00524435"/>
    <w:rsid w:val="005245BE"/>
    <w:rsid w:val="005259F0"/>
    <w:rsid w:val="00525CCE"/>
    <w:rsid w:val="00525DB8"/>
    <w:rsid w:val="0052608E"/>
    <w:rsid w:val="00526220"/>
    <w:rsid w:val="005264DA"/>
    <w:rsid w:val="005267E8"/>
    <w:rsid w:val="005269EA"/>
    <w:rsid w:val="00526A86"/>
    <w:rsid w:val="00526D30"/>
    <w:rsid w:val="00526DD2"/>
    <w:rsid w:val="005270AA"/>
    <w:rsid w:val="0052758B"/>
    <w:rsid w:val="00527819"/>
    <w:rsid w:val="005308F8"/>
    <w:rsid w:val="0053096E"/>
    <w:rsid w:val="00530AEA"/>
    <w:rsid w:val="0053177F"/>
    <w:rsid w:val="005317D0"/>
    <w:rsid w:val="00531A76"/>
    <w:rsid w:val="00531F65"/>
    <w:rsid w:val="0053237C"/>
    <w:rsid w:val="005323EB"/>
    <w:rsid w:val="00532428"/>
    <w:rsid w:val="0053250E"/>
    <w:rsid w:val="00532931"/>
    <w:rsid w:val="00532D8E"/>
    <w:rsid w:val="0053374A"/>
    <w:rsid w:val="005337A7"/>
    <w:rsid w:val="00533C6B"/>
    <w:rsid w:val="00533EAE"/>
    <w:rsid w:val="005342F5"/>
    <w:rsid w:val="00534307"/>
    <w:rsid w:val="00534BDA"/>
    <w:rsid w:val="00535274"/>
    <w:rsid w:val="0053546D"/>
    <w:rsid w:val="00535512"/>
    <w:rsid w:val="00535853"/>
    <w:rsid w:val="00535933"/>
    <w:rsid w:val="00535AC2"/>
    <w:rsid w:val="00535ACC"/>
    <w:rsid w:val="00535C02"/>
    <w:rsid w:val="00536B5C"/>
    <w:rsid w:val="00536F06"/>
    <w:rsid w:val="00536F33"/>
    <w:rsid w:val="0053711E"/>
    <w:rsid w:val="00537131"/>
    <w:rsid w:val="00537571"/>
    <w:rsid w:val="00537A86"/>
    <w:rsid w:val="00537D44"/>
    <w:rsid w:val="00537F12"/>
    <w:rsid w:val="005402E2"/>
    <w:rsid w:val="00540638"/>
    <w:rsid w:val="00540735"/>
    <w:rsid w:val="0054083E"/>
    <w:rsid w:val="00540C91"/>
    <w:rsid w:val="00540EDF"/>
    <w:rsid w:val="005415CF"/>
    <w:rsid w:val="0054233E"/>
    <w:rsid w:val="00542408"/>
    <w:rsid w:val="0054288C"/>
    <w:rsid w:val="00542EBB"/>
    <w:rsid w:val="0054319A"/>
    <w:rsid w:val="00543212"/>
    <w:rsid w:val="0054356F"/>
    <w:rsid w:val="0054367B"/>
    <w:rsid w:val="00543809"/>
    <w:rsid w:val="0054398A"/>
    <w:rsid w:val="00543AEF"/>
    <w:rsid w:val="00543C53"/>
    <w:rsid w:val="00543CDF"/>
    <w:rsid w:val="00544395"/>
    <w:rsid w:val="005444C7"/>
    <w:rsid w:val="005444F1"/>
    <w:rsid w:val="0054479D"/>
    <w:rsid w:val="00544903"/>
    <w:rsid w:val="0054493C"/>
    <w:rsid w:val="00544F2D"/>
    <w:rsid w:val="00544FC5"/>
    <w:rsid w:val="00545D17"/>
    <w:rsid w:val="00545EC5"/>
    <w:rsid w:val="00546401"/>
    <w:rsid w:val="005465DF"/>
    <w:rsid w:val="005467F0"/>
    <w:rsid w:val="005468F2"/>
    <w:rsid w:val="00546BD9"/>
    <w:rsid w:val="005471BF"/>
    <w:rsid w:val="005472A9"/>
    <w:rsid w:val="00550476"/>
    <w:rsid w:val="0055075E"/>
    <w:rsid w:val="00550DDE"/>
    <w:rsid w:val="00550E03"/>
    <w:rsid w:val="00550F36"/>
    <w:rsid w:val="00551190"/>
    <w:rsid w:val="00551905"/>
    <w:rsid w:val="00551A33"/>
    <w:rsid w:val="00551B76"/>
    <w:rsid w:val="00552074"/>
    <w:rsid w:val="005525F1"/>
    <w:rsid w:val="0055264D"/>
    <w:rsid w:val="00552BA9"/>
    <w:rsid w:val="00552D8C"/>
    <w:rsid w:val="00552ED1"/>
    <w:rsid w:val="00553542"/>
    <w:rsid w:val="00553782"/>
    <w:rsid w:val="00553B8A"/>
    <w:rsid w:val="00553DBA"/>
    <w:rsid w:val="00553E7A"/>
    <w:rsid w:val="0055477E"/>
    <w:rsid w:val="0055499E"/>
    <w:rsid w:val="00554B86"/>
    <w:rsid w:val="00554C08"/>
    <w:rsid w:val="00554EDD"/>
    <w:rsid w:val="00554EFF"/>
    <w:rsid w:val="00555198"/>
    <w:rsid w:val="0055549D"/>
    <w:rsid w:val="0055594B"/>
    <w:rsid w:val="00555AAD"/>
    <w:rsid w:val="00555F87"/>
    <w:rsid w:val="005560D5"/>
    <w:rsid w:val="005561B1"/>
    <w:rsid w:val="00556C74"/>
    <w:rsid w:val="00556E77"/>
    <w:rsid w:val="00556E83"/>
    <w:rsid w:val="00556E84"/>
    <w:rsid w:val="00556FD9"/>
    <w:rsid w:val="005571F8"/>
    <w:rsid w:val="0055769C"/>
    <w:rsid w:val="00557B1A"/>
    <w:rsid w:val="005603F5"/>
    <w:rsid w:val="005605E7"/>
    <w:rsid w:val="0056088B"/>
    <w:rsid w:val="0056110C"/>
    <w:rsid w:val="005611BD"/>
    <w:rsid w:val="0056138E"/>
    <w:rsid w:val="00562057"/>
    <w:rsid w:val="0056210C"/>
    <w:rsid w:val="005622B8"/>
    <w:rsid w:val="0056254F"/>
    <w:rsid w:val="005630B7"/>
    <w:rsid w:val="00563A4D"/>
    <w:rsid w:val="0056487E"/>
    <w:rsid w:val="00564A33"/>
    <w:rsid w:val="00566162"/>
    <w:rsid w:val="005662C2"/>
    <w:rsid w:val="00566422"/>
    <w:rsid w:val="0056690B"/>
    <w:rsid w:val="00566B5B"/>
    <w:rsid w:val="00566D6D"/>
    <w:rsid w:val="005671D9"/>
    <w:rsid w:val="00567218"/>
    <w:rsid w:val="00567796"/>
    <w:rsid w:val="00567BA3"/>
    <w:rsid w:val="00567E7D"/>
    <w:rsid w:val="0057029A"/>
    <w:rsid w:val="005702C7"/>
    <w:rsid w:val="005704F4"/>
    <w:rsid w:val="005712F8"/>
    <w:rsid w:val="005714EB"/>
    <w:rsid w:val="0057165C"/>
    <w:rsid w:val="0057209C"/>
    <w:rsid w:val="00572442"/>
    <w:rsid w:val="005726A3"/>
    <w:rsid w:val="005729A7"/>
    <w:rsid w:val="00572AA3"/>
    <w:rsid w:val="00572B0E"/>
    <w:rsid w:val="00572C74"/>
    <w:rsid w:val="005734F4"/>
    <w:rsid w:val="005736E0"/>
    <w:rsid w:val="00574007"/>
    <w:rsid w:val="0057418A"/>
    <w:rsid w:val="005742D0"/>
    <w:rsid w:val="0057452B"/>
    <w:rsid w:val="0057465B"/>
    <w:rsid w:val="00574E82"/>
    <w:rsid w:val="00575674"/>
    <w:rsid w:val="00576581"/>
    <w:rsid w:val="005766EC"/>
    <w:rsid w:val="005767D9"/>
    <w:rsid w:val="00577037"/>
    <w:rsid w:val="00577146"/>
    <w:rsid w:val="005773A0"/>
    <w:rsid w:val="00577D54"/>
    <w:rsid w:val="005800F8"/>
    <w:rsid w:val="005801AA"/>
    <w:rsid w:val="005805C4"/>
    <w:rsid w:val="005805D1"/>
    <w:rsid w:val="00580764"/>
    <w:rsid w:val="00580A07"/>
    <w:rsid w:val="00580A30"/>
    <w:rsid w:val="00580EA0"/>
    <w:rsid w:val="005812E9"/>
    <w:rsid w:val="0058156A"/>
    <w:rsid w:val="0058160F"/>
    <w:rsid w:val="005819B9"/>
    <w:rsid w:val="00581B17"/>
    <w:rsid w:val="00581E0B"/>
    <w:rsid w:val="00582002"/>
    <w:rsid w:val="005825B0"/>
    <w:rsid w:val="005826C9"/>
    <w:rsid w:val="00582841"/>
    <w:rsid w:val="00583BA7"/>
    <w:rsid w:val="00583C35"/>
    <w:rsid w:val="00583C58"/>
    <w:rsid w:val="00583F7A"/>
    <w:rsid w:val="0058403F"/>
    <w:rsid w:val="00584050"/>
    <w:rsid w:val="00584CF3"/>
    <w:rsid w:val="0058501F"/>
    <w:rsid w:val="00585525"/>
    <w:rsid w:val="00585538"/>
    <w:rsid w:val="0058570E"/>
    <w:rsid w:val="00585767"/>
    <w:rsid w:val="00585D06"/>
    <w:rsid w:val="00585D81"/>
    <w:rsid w:val="00585D96"/>
    <w:rsid w:val="00585FAD"/>
    <w:rsid w:val="00586036"/>
    <w:rsid w:val="005860CF"/>
    <w:rsid w:val="005861E2"/>
    <w:rsid w:val="00586AE1"/>
    <w:rsid w:val="00586D72"/>
    <w:rsid w:val="0058706F"/>
    <w:rsid w:val="00587222"/>
    <w:rsid w:val="005879A3"/>
    <w:rsid w:val="00590A99"/>
    <w:rsid w:val="00590E03"/>
    <w:rsid w:val="00590E36"/>
    <w:rsid w:val="00590F71"/>
    <w:rsid w:val="0059123F"/>
    <w:rsid w:val="005923BA"/>
    <w:rsid w:val="00592518"/>
    <w:rsid w:val="00592632"/>
    <w:rsid w:val="005928BF"/>
    <w:rsid w:val="005933B5"/>
    <w:rsid w:val="00593540"/>
    <w:rsid w:val="005935F5"/>
    <w:rsid w:val="00593977"/>
    <w:rsid w:val="00593A7C"/>
    <w:rsid w:val="00593B42"/>
    <w:rsid w:val="00593CCD"/>
    <w:rsid w:val="00593DCE"/>
    <w:rsid w:val="00593DFB"/>
    <w:rsid w:val="0059427F"/>
    <w:rsid w:val="00594A39"/>
    <w:rsid w:val="00594AA3"/>
    <w:rsid w:val="00594E2D"/>
    <w:rsid w:val="00594F0E"/>
    <w:rsid w:val="0059502D"/>
    <w:rsid w:val="00595AFF"/>
    <w:rsid w:val="00595B7E"/>
    <w:rsid w:val="00595F55"/>
    <w:rsid w:val="00596189"/>
    <w:rsid w:val="00596DF4"/>
    <w:rsid w:val="00596E95"/>
    <w:rsid w:val="00597B8A"/>
    <w:rsid w:val="00597E79"/>
    <w:rsid w:val="00597ED0"/>
    <w:rsid w:val="00597FBD"/>
    <w:rsid w:val="005A004D"/>
    <w:rsid w:val="005A0064"/>
    <w:rsid w:val="005A0532"/>
    <w:rsid w:val="005A0706"/>
    <w:rsid w:val="005A0825"/>
    <w:rsid w:val="005A0A66"/>
    <w:rsid w:val="005A0EE3"/>
    <w:rsid w:val="005A0F75"/>
    <w:rsid w:val="005A0FC4"/>
    <w:rsid w:val="005A0FF1"/>
    <w:rsid w:val="005A12E0"/>
    <w:rsid w:val="005A1434"/>
    <w:rsid w:val="005A1645"/>
    <w:rsid w:val="005A17B8"/>
    <w:rsid w:val="005A17FB"/>
    <w:rsid w:val="005A1AAF"/>
    <w:rsid w:val="005A1C35"/>
    <w:rsid w:val="005A20C2"/>
    <w:rsid w:val="005A239F"/>
    <w:rsid w:val="005A27F0"/>
    <w:rsid w:val="005A2AB6"/>
    <w:rsid w:val="005A2FD1"/>
    <w:rsid w:val="005A34F5"/>
    <w:rsid w:val="005A3668"/>
    <w:rsid w:val="005A3837"/>
    <w:rsid w:val="005A3C75"/>
    <w:rsid w:val="005A3CCB"/>
    <w:rsid w:val="005A3FC8"/>
    <w:rsid w:val="005A452B"/>
    <w:rsid w:val="005A4C3B"/>
    <w:rsid w:val="005A51DE"/>
    <w:rsid w:val="005A53CB"/>
    <w:rsid w:val="005A584F"/>
    <w:rsid w:val="005A5B4F"/>
    <w:rsid w:val="005A5BF9"/>
    <w:rsid w:val="005A5C69"/>
    <w:rsid w:val="005A5DBE"/>
    <w:rsid w:val="005A606D"/>
    <w:rsid w:val="005A6246"/>
    <w:rsid w:val="005A6F0C"/>
    <w:rsid w:val="005A719F"/>
    <w:rsid w:val="005A77B0"/>
    <w:rsid w:val="005A7BE1"/>
    <w:rsid w:val="005A7F14"/>
    <w:rsid w:val="005B0043"/>
    <w:rsid w:val="005B0534"/>
    <w:rsid w:val="005B0739"/>
    <w:rsid w:val="005B083A"/>
    <w:rsid w:val="005B08B4"/>
    <w:rsid w:val="005B0E17"/>
    <w:rsid w:val="005B0E67"/>
    <w:rsid w:val="005B0F1F"/>
    <w:rsid w:val="005B18D8"/>
    <w:rsid w:val="005B1949"/>
    <w:rsid w:val="005B1C9A"/>
    <w:rsid w:val="005B1E1C"/>
    <w:rsid w:val="005B2853"/>
    <w:rsid w:val="005B2A0E"/>
    <w:rsid w:val="005B2AA3"/>
    <w:rsid w:val="005B2C90"/>
    <w:rsid w:val="005B32B6"/>
    <w:rsid w:val="005B3CAC"/>
    <w:rsid w:val="005B3E37"/>
    <w:rsid w:val="005B53D0"/>
    <w:rsid w:val="005B56F7"/>
    <w:rsid w:val="005B5A2F"/>
    <w:rsid w:val="005B62F9"/>
    <w:rsid w:val="005B649D"/>
    <w:rsid w:val="005B64CC"/>
    <w:rsid w:val="005B66AB"/>
    <w:rsid w:val="005B6849"/>
    <w:rsid w:val="005B687B"/>
    <w:rsid w:val="005B6BC6"/>
    <w:rsid w:val="005B6C5A"/>
    <w:rsid w:val="005B6DEC"/>
    <w:rsid w:val="005B77C3"/>
    <w:rsid w:val="005B77F0"/>
    <w:rsid w:val="005B787B"/>
    <w:rsid w:val="005B78FD"/>
    <w:rsid w:val="005C020D"/>
    <w:rsid w:val="005C07E5"/>
    <w:rsid w:val="005C0C98"/>
    <w:rsid w:val="005C0ED9"/>
    <w:rsid w:val="005C10C3"/>
    <w:rsid w:val="005C125F"/>
    <w:rsid w:val="005C135A"/>
    <w:rsid w:val="005C13F8"/>
    <w:rsid w:val="005C14E3"/>
    <w:rsid w:val="005C176B"/>
    <w:rsid w:val="005C1CE4"/>
    <w:rsid w:val="005C1F21"/>
    <w:rsid w:val="005C2753"/>
    <w:rsid w:val="005C3B25"/>
    <w:rsid w:val="005C40D9"/>
    <w:rsid w:val="005C41EA"/>
    <w:rsid w:val="005C44C7"/>
    <w:rsid w:val="005C51A6"/>
    <w:rsid w:val="005C55C7"/>
    <w:rsid w:val="005C5858"/>
    <w:rsid w:val="005C5ACE"/>
    <w:rsid w:val="005C5C85"/>
    <w:rsid w:val="005C647D"/>
    <w:rsid w:val="005C68E9"/>
    <w:rsid w:val="005C6BF8"/>
    <w:rsid w:val="005C6C10"/>
    <w:rsid w:val="005C6C5D"/>
    <w:rsid w:val="005C6F4B"/>
    <w:rsid w:val="005C7362"/>
    <w:rsid w:val="005C7625"/>
    <w:rsid w:val="005C7834"/>
    <w:rsid w:val="005C7950"/>
    <w:rsid w:val="005C7953"/>
    <w:rsid w:val="005C7BCD"/>
    <w:rsid w:val="005C7BF3"/>
    <w:rsid w:val="005C7F0C"/>
    <w:rsid w:val="005D0116"/>
    <w:rsid w:val="005D0467"/>
    <w:rsid w:val="005D0491"/>
    <w:rsid w:val="005D07DD"/>
    <w:rsid w:val="005D0D1A"/>
    <w:rsid w:val="005D0F2E"/>
    <w:rsid w:val="005D13A0"/>
    <w:rsid w:val="005D2256"/>
    <w:rsid w:val="005D239E"/>
    <w:rsid w:val="005D2515"/>
    <w:rsid w:val="005D2697"/>
    <w:rsid w:val="005D26B8"/>
    <w:rsid w:val="005D287B"/>
    <w:rsid w:val="005D2C41"/>
    <w:rsid w:val="005D2ED9"/>
    <w:rsid w:val="005D2F66"/>
    <w:rsid w:val="005D3067"/>
    <w:rsid w:val="005D3897"/>
    <w:rsid w:val="005D395A"/>
    <w:rsid w:val="005D49C2"/>
    <w:rsid w:val="005D50F4"/>
    <w:rsid w:val="005D5230"/>
    <w:rsid w:val="005D54EA"/>
    <w:rsid w:val="005D588C"/>
    <w:rsid w:val="005D5F5C"/>
    <w:rsid w:val="005D642D"/>
    <w:rsid w:val="005D64D0"/>
    <w:rsid w:val="005D65C0"/>
    <w:rsid w:val="005D6C41"/>
    <w:rsid w:val="005D6D0D"/>
    <w:rsid w:val="005D6DBE"/>
    <w:rsid w:val="005D71E0"/>
    <w:rsid w:val="005D7206"/>
    <w:rsid w:val="005D7232"/>
    <w:rsid w:val="005D75F7"/>
    <w:rsid w:val="005D772C"/>
    <w:rsid w:val="005D7988"/>
    <w:rsid w:val="005D7B89"/>
    <w:rsid w:val="005E0578"/>
    <w:rsid w:val="005E0719"/>
    <w:rsid w:val="005E0B03"/>
    <w:rsid w:val="005E0E62"/>
    <w:rsid w:val="005E146D"/>
    <w:rsid w:val="005E1595"/>
    <w:rsid w:val="005E15DC"/>
    <w:rsid w:val="005E1A8B"/>
    <w:rsid w:val="005E1AD0"/>
    <w:rsid w:val="005E27CA"/>
    <w:rsid w:val="005E2903"/>
    <w:rsid w:val="005E2FB4"/>
    <w:rsid w:val="005E3221"/>
    <w:rsid w:val="005E3285"/>
    <w:rsid w:val="005E32D8"/>
    <w:rsid w:val="005E34CB"/>
    <w:rsid w:val="005E368D"/>
    <w:rsid w:val="005E3F57"/>
    <w:rsid w:val="005E4356"/>
    <w:rsid w:val="005E4783"/>
    <w:rsid w:val="005E555E"/>
    <w:rsid w:val="005E55FC"/>
    <w:rsid w:val="005E5B2D"/>
    <w:rsid w:val="005E5B44"/>
    <w:rsid w:val="005E6138"/>
    <w:rsid w:val="005E6782"/>
    <w:rsid w:val="005E6E34"/>
    <w:rsid w:val="005E7267"/>
    <w:rsid w:val="005E7759"/>
    <w:rsid w:val="005E78BC"/>
    <w:rsid w:val="005E7F66"/>
    <w:rsid w:val="005F00CC"/>
    <w:rsid w:val="005F044F"/>
    <w:rsid w:val="005F0905"/>
    <w:rsid w:val="005F099B"/>
    <w:rsid w:val="005F0EA7"/>
    <w:rsid w:val="005F0F5F"/>
    <w:rsid w:val="005F1044"/>
    <w:rsid w:val="005F1BBB"/>
    <w:rsid w:val="005F22BE"/>
    <w:rsid w:val="005F2436"/>
    <w:rsid w:val="005F2D82"/>
    <w:rsid w:val="005F2ED3"/>
    <w:rsid w:val="005F2F80"/>
    <w:rsid w:val="005F3426"/>
    <w:rsid w:val="005F3B15"/>
    <w:rsid w:val="005F40AA"/>
    <w:rsid w:val="005F4184"/>
    <w:rsid w:val="005F4664"/>
    <w:rsid w:val="005F48C2"/>
    <w:rsid w:val="005F4CDA"/>
    <w:rsid w:val="005F5147"/>
    <w:rsid w:val="005F521A"/>
    <w:rsid w:val="005F53C3"/>
    <w:rsid w:val="005F55FC"/>
    <w:rsid w:val="005F5D31"/>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8C6"/>
    <w:rsid w:val="00600E6D"/>
    <w:rsid w:val="006013F9"/>
    <w:rsid w:val="0060145B"/>
    <w:rsid w:val="006017D6"/>
    <w:rsid w:val="006022B0"/>
    <w:rsid w:val="006024A1"/>
    <w:rsid w:val="0060261A"/>
    <w:rsid w:val="006032E4"/>
    <w:rsid w:val="00603932"/>
    <w:rsid w:val="006039D7"/>
    <w:rsid w:val="00603A8D"/>
    <w:rsid w:val="00603BC9"/>
    <w:rsid w:val="00604377"/>
    <w:rsid w:val="00604BE2"/>
    <w:rsid w:val="00604C44"/>
    <w:rsid w:val="00604DF3"/>
    <w:rsid w:val="006054AD"/>
    <w:rsid w:val="0060611B"/>
    <w:rsid w:val="006064CF"/>
    <w:rsid w:val="006064E4"/>
    <w:rsid w:val="006066BB"/>
    <w:rsid w:val="0060673B"/>
    <w:rsid w:val="006067EB"/>
    <w:rsid w:val="00606B31"/>
    <w:rsid w:val="00606B38"/>
    <w:rsid w:val="00606D61"/>
    <w:rsid w:val="00606EA2"/>
    <w:rsid w:val="006070E1"/>
    <w:rsid w:val="006070F7"/>
    <w:rsid w:val="006075E7"/>
    <w:rsid w:val="0061041F"/>
    <w:rsid w:val="00610AF4"/>
    <w:rsid w:val="00610C1F"/>
    <w:rsid w:val="006111D0"/>
    <w:rsid w:val="006112D0"/>
    <w:rsid w:val="00611DB2"/>
    <w:rsid w:val="00611EED"/>
    <w:rsid w:val="006122D7"/>
    <w:rsid w:val="006123CD"/>
    <w:rsid w:val="006127BC"/>
    <w:rsid w:val="00612D2A"/>
    <w:rsid w:val="00612DF8"/>
    <w:rsid w:val="00612E37"/>
    <w:rsid w:val="00613054"/>
    <w:rsid w:val="00613232"/>
    <w:rsid w:val="0061335D"/>
    <w:rsid w:val="006134BC"/>
    <w:rsid w:val="006135BF"/>
    <w:rsid w:val="00613672"/>
    <w:rsid w:val="00613DCF"/>
    <w:rsid w:val="00614076"/>
    <w:rsid w:val="006146AF"/>
    <w:rsid w:val="00614938"/>
    <w:rsid w:val="006149D7"/>
    <w:rsid w:val="00614D4E"/>
    <w:rsid w:val="00614EA5"/>
    <w:rsid w:val="00614F44"/>
    <w:rsid w:val="0061519C"/>
    <w:rsid w:val="00615374"/>
    <w:rsid w:val="006157AC"/>
    <w:rsid w:val="00615CF4"/>
    <w:rsid w:val="00616B3F"/>
    <w:rsid w:val="00617731"/>
    <w:rsid w:val="00617780"/>
    <w:rsid w:val="006179A5"/>
    <w:rsid w:val="006200C4"/>
    <w:rsid w:val="006201F3"/>
    <w:rsid w:val="0062057B"/>
    <w:rsid w:val="0062061E"/>
    <w:rsid w:val="00620A2B"/>
    <w:rsid w:val="00620B76"/>
    <w:rsid w:val="00620EA7"/>
    <w:rsid w:val="006221CF"/>
    <w:rsid w:val="006224BC"/>
    <w:rsid w:val="006234BC"/>
    <w:rsid w:val="00623670"/>
    <w:rsid w:val="006236B1"/>
    <w:rsid w:val="00623BE3"/>
    <w:rsid w:val="006242A6"/>
    <w:rsid w:val="006246BE"/>
    <w:rsid w:val="00624D92"/>
    <w:rsid w:val="00624E2A"/>
    <w:rsid w:val="0062566E"/>
    <w:rsid w:val="006256B8"/>
    <w:rsid w:val="00625AF9"/>
    <w:rsid w:val="00625C32"/>
    <w:rsid w:val="00625ECE"/>
    <w:rsid w:val="006265BC"/>
    <w:rsid w:val="00626712"/>
    <w:rsid w:val="00627619"/>
    <w:rsid w:val="00627AB0"/>
    <w:rsid w:val="006300CD"/>
    <w:rsid w:val="0063026D"/>
    <w:rsid w:val="00630372"/>
    <w:rsid w:val="00630792"/>
    <w:rsid w:val="00630813"/>
    <w:rsid w:val="00630D32"/>
    <w:rsid w:val="00630DED"/>
    <w:rsid w:val="0063104F"/>
    <w:rsid w:val="00631191"/>
    <w:rsid w:val="0063136B"/>
    <w:rsid w:val="0063178F"/>
    <w:rsid w:val="00631A8B"/>
    <w:rsid w:val="00631B0F"/>
    <w:rsid w:val="00631DD1"/>
    <w:rsid w:val="00632439"/>
    <w:rsid w:val="0063276F"/>
    <w:rsid w:val="0063289F"/>
    <w:rsid w:val="00632CF1"/>
    <w:rsid w:val="00632D00"/>
    <w:rsid w:val="0063335B"/>
    <w:rsid w:val="00633361"/>
    <w:rsid w:val="0063372E"/>
    <w:rsid w:val="00633844"/>
    <w:rsid w:val="00633A50"/>
    <w:rsid w:val="00633C1C"/>
    <w:rsid w:val="00633FE5"/>
    <w:rsid w:val="00634018"/>
    <w:rsid w:val="00634272"/>
    <w:rsid w:val="0063479F"/>
    <w:rsid w:val="00635602"/>
    <w:rsid w:val="00635BA7"/>
    <w:rsid w:val="0063642E"/>
    <w:rsid w:val="00636495"/>
    <w:rsid w:val="00636CE4"/>
    <w:rsid w:val="00637458"/>
    <w:rsid w:val="006374BD"/>
    <w:rsid w:val="00637888"/>
    <w:rsid w:val="00637A1B"/>
    <w:rsid w:val="00637F9A"/>
    <w:rsid w:val="00640177"/>
    <w:rsid w:val="0064064D"/>
    <w:rsid w:val="00640A0F"/>
    <w:rsid w:val="00640FAA"/>
    <w:rsid w:val="00641814"/>
    <w:rsid w:val="00641926"/>
    <w:rsid w:val="00641CA2"/>
    <w:rsid w:val="00641EEC"/>
    <w:rsid w:val="00642230"/>
    <w:rsid w:val="00642285"/>
    <w:rsid w:val="006424D4"/>
    <w:rsid w:val="006429D8"/>
    <w:rsid w:val="00643545"/>
    <w:rsid w:val="006437FA"/>
    <w:rsid w:val="00643826"/>
    <w:rsid w:val="00643923"/>
    <w:rsid w:val="00643A26"/>
    <w:rsid w:val="00643A31"/>
    <w:rsid w:val="00643A52"/>
    <w:rsid w:val="00643B14"/>
    <w:rsid w:val="006441DD"/>
    <w:rsid w:val="00644E3A"/>
    <w:rsid w:val="00644FD3"/>
    <w:rsid w:val="00645AC3"/>
    <w:rsid w:val="00646726"/>
    <w:rsid w:val="00646785"/>
    <w:rsid w:val="0064685A"/>
    <w:rsid w:val="00646EC3"/>
    <w:rsid w:val="006470DE"/>
    <w:rsid w:val="00647C5C"/>
    <w:rsid w:val="00647FED"/>
    <w:rsid w:val="00650197"/>
    <w:rsid w:val="00650280"/>
    <w:rsid w:val="0065037E"/>
    <w:rsid w:val="006508B5"/>
    <w:rsid w:val="0065099F"/>
    <w:rsid w:val="006509E6"/>
    <w:rsid w:val="00650A2C"/>
    <w:rsid w:val="00650F3A"/>
    <w:rsid w:val="00650F5E"/>
    <w:rsid w:val="0065111C"/>
    <w:rsid w:val="0065113C"/>
    <w:rsid w:val="00651696"/>
    <w:rsid w:val="00651843"/>
    <w:rsid w:val="00651C67"/>
    <w:rsid w:val="006524B0"/>
    <w:rsid w:val="00652645"/>
    <w:rsid w:val="006531A2"/>
    <w:rsid w:val="006533DC"/>
    <w:rsid w:val="006533FA"/>
    <w:rsid w:val="00653561"/>
    <w:rsid w:val="00653578"/>
    <w:rsid w:val="006538DD"/>
    <w:rsid w:val="006539E6"/>
    <w:rsid w:val="00653DB6"/>
    <w:rsid w:val="006540F2"/>
    <w:rsid w:val="00654111"/>
    <w:rsid w:val="0065498F"/>
    <w:rsid w:val="00654D45"/>
    <w:rsid w:val="00654F9B"/>
    <w:rsid w:val="0065508A"/>
    <w:rsid w:val="00655B88"/>
    <w:rsid w:val="00656005"/>
    <w:rsid w:val="0065654C"/>
    <w:rsid w:val="006569D4"/>
    <w:rsid w:val="00656D5B"/>
    <w:rsid w:val="006572D4"/>
    <w:rsid w:val="006573F8"/>
    <w:rsid w:val="00657635"/>
    <w:rsid w:val="006609EC"/>
    <w:rsid w:val="00660B3B"/>
    <w:rsid w:val="00660B85"/>
    <w:rsid w:val="00660BC0"/>
    <w:rsid w:val="00660F5C"/>
    <w:rsid w:val="006611C8"/>
    <w:rsid w:val="00661B09"/>
    <w:rsid w:val="00662256"/>
    <w:rsid w:val="00662377"/>
    <w:rsid w:val="006624A8"/>
    <w:rsid w:val="00662777"/>
    <w:rsid w:val="00662DBF"/>
    <w:rsid w:val="006635E6"/>
    <w:rsid w:val="00663BE1"/>
    <w:rsid w:val="00663C11"/>
    <w:rsid w:val="00663C85"/>
    <w:rsid w:val="00663CA8"/>
    <w:rsid w:val="00663E0B"/>
    <w:rsid w:val="006647F0"/>
    <w:rsid w:val="0066503A"/>
    <w:rsid w:val="006651EE"/>
    <w:rsid w:val="0066548C"/>
    <w:rsid w:val="00665957"/>
    <w:rsid w:val="00665ED8"/>
    <w:rsid w:val="006660E8"/>
    <w:rsid w:val="006660F9"/>
    <w:rsid w:val="006667E6"/>
    <w:rsid w:val="006668C2"/>
    <w:rsid w:val="00666946"/>
    <w:rsid w:val="00666B0D"/>
    <w:rsid w:val="006674B4"/>
    <w:rsid w:val="006678D3"/>
    <w:rsid w:val="00667B8E"/>
    <w:rsid w:val="00667F67"/>
    <w:rsid w:val="006700BE"/>
    <w:rsid w:val="006700FF"/>
    <w:rsid w:val="00670428"/>
    <w:rsid w:val="006709B2"/>
    <w:rsid w:val="00670DBD"/>
    <w:rsid w:val="00670F54"/>
    <w:rsid w:val="006712C6"/>
    <w:rsid w:val="006715E2"/>
    <w:rsid w:val="006718F8"/>
    <w:rsid w:val="00671AA2"/>
    <w:rsid w:val="00671D7D"/>
    <w:rsid w:val="00671E25"/>
    <w:rsid w:val="00672002"/>
    <w:rsid w:val="00672049"/>
    <w:rsid w:val="006722BA"/>
    <w:rsid w:val="00672322"/>
    <w:rsid w:val="00672470"/>
    <w:rsid w:val="00672B21"/>
    <w:rsid w:val="00672CD1"/>
    <w:rsid w:val="00672F77"/>
    <w:rsid w:val="006730AC"/>
    <w:rsid w:val="006734B8"/>
    <w:rsid w:val="00673501"/>
    <w:rsid w:val="006735D2"/>
    <w:rsid w:val="00673932"/>
    <w:rsid w:val="00674026"/>
    <w:rsid w:val="00674C62"/>
    <w:rsid w:val="00675107"/>
    <w:rsid w:val="00675144"/>
    <w:rsid w:val="00675646"/>
    <w:rsid w:val="006758BA"/>
    <w:rsid w:val="006763AA"/>
    <w:rsid w:val="00676749"/>
    <w:rsid w:val="00676890"/>
    <w:rsid w:val="006769EE"/>
    <w:rsid w:val="00676A9A"/>
    <w:rsid w:val="00677177"/>
    <w:rsid w:val="00677B0F"/>
    <w:rsid w:val="00677F6B"/>
    <w:rsid w:val="00680DFF"/>
    <w:rsid w:val="006811BB"/>
    <w:rsid w:val="00681286"/>
    <w:rsid w:val="006813C6"/>
    <w:rsid w:val="00681465"/>
    <w:rsid w:val="00681DE5"/>
    <w:rsid w:val="00681FF2"/>
    <w:rsid w:val="006820F6"/>
    <w:rsid w:val="006821C1"/>
    <w:rsid w:val="0068237B"/>
    <w:rsid w:val="0068282B"/>
    <w:rsid w:val="00682B35"/>
    <w:rsid w:val="00682B37"/>
    <w:rsid w:val="00682EF3"/>
    <w:rsid w:val="00683092"/>
    <w:rsid w:val="0068312C"/>
    <w:rsid w:val="00683272"/>
    <w:rsid w:val="0068333D"/>
    <w:rsid w:val="0068347F"/>
    <w:rsid w:val="006834B8"/>
    <w:rsid w:val="006843CB"/>
    <w:rsid w:val="00684672"/>
    <w:rsid w:val="00684DEA"/>
    <w:rsid w:val="00684F60"/>
    <w:rsid w:val="00685061"/>
    <w:rsid w:val="00685402"/>
    <w:rsid w:val="00685898"/>
    <w:rsid w:val="00685DD1"/>
    <w:rsid w:val="006860D2"/>
    <w:rsid w:val="006865A5"/>
    <w:rsid w:val="0068686B"/>
    <w:rsid w:val="00687166"/>
    <w:rsid w:val="006873B6"/>
    <w:rsid w:val="00687E63"/>
    <w:rsid w:val="0069050E"/>
    <w:rsid w:val="00690827"/>
    <w:rsid w:val="00690D62"/>
    <w:rsid w:val="006910ED"/>
    <w:rsid w:val="0069117F"/>
    <w:rsid w:val="006911A2"/>
    <w:rsid w:val="006911C0"/>
    <w:rsid w:val="006920E6"/>
    <w:rsid w:val="006925CE"/>
    <w:rsid w:val="006925DD"/>
    <w:rsid w:val="006926B1"/>
    <w:rsid w:val="00692728"/>
    <w:rsid w:val="006928C5"/>
    <w:rsid w:val="00692B83"/>
    <w:rsid w:val="006934AB"/>
    <w:rsid w:val="0069358C"/>
    <w:rsid w:val="00693CAD"/>
    <w:rsid w:val="00693ED3"/>
    <w:rsid w:val="0069414B"/>
    <w:rsid w:val="00694DA3"/>
    <w:rsid w:val="00694F03"/>
    <w:rsid w:val="00694F8C"/>
    <w:rsid w:val="0069501D"/>
    <w:rsid w:val="0069579C"/>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3F"/>
    <w:rsid w:val="006A0845"/>
    <w:rsid w:val="006A0BCA"/>
    <w:rsid w:val="006A10EF"/>
    <w:rsid w:val="006A1116"/>
    <w:rsid w:val="006A156A"/>
    <w:rsid w:val="006A19ED"/>
    <w:rsid w:val="006A1E3B"/>
    <w:rsid w:val="006A1F49"/>
    <w:rsid w:val="006A2CA1"/>
    <w:rsid w:val="006A2ED7"/>
    <w:rsid w:val="006A2F0E"/>
    <w:rsid w:val="006A2FDF"/>
    <w:rsid w:val="006A314E"/>
    <w:rsid w:val="006A3375"/>
    <w:rsid w:val="006A37ED"/>
    <w:rsid w:val="006A3821"/>
    <w:rsid w:val="006A3964"/>
    <w:rsid w:val="006A3A27"/>
    <w:rsid w:val="006A3E5B"/>
    <w:rsid w:val="006A444D"/>
    <w:rsid w:val="006A464B"/>
    <w:rsid w:val="006A46DC"/>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94"/>
    <w:rsid w:val="006A7A06"/>
    <w:rsid w:val="006A7CC3"/>
    <w:rsid w:val="006A7D88"/>
    <w:rsid w:val="006B008C"/>
    <w:rsid w:val="006B0730"/>
    <w:rsid w:val="006B0B5A"/>
    <w:rsid w:val="006B0B90"/>
    <w:rsid w:val="006B0C14"/>
    <w:rsid w:val="006B0C97"/>
    <w:rsid w:val="006B1014"/>
    <w:rsid w:val="006B141F"/>
    <w:rsid w:val="006B1695"/>
    <w:rsid w:val="006B195D"/>
    <w:rsid w:val="006B1E4B"/>
    <w:rsid w:val="006B22AE"/>
    <w:rsid w:val="006B2787"/>
    <w:rsid w:val="006B2B1E"/>
    <w:rsid w:val="006B2BD9"/>
    <w:rsid w:val="006B2FB7"/>
    <w:rsid w:val="006B31E5"/>
    <w:rsid w:val="006B3234"/>
    <w:rsid w:val="006B34A1"/>
    <w:rsid w:val="006B3F70"/>
    <w:rsid w:val="006B40AA"/>
    <w:rsid w:val="006B417E"/>
    <w:rsid w:val="006B4A0C"/>
    <w:rsid w:val="006B4A53"/>
    <w:rsid w:val="006B4EA5"/>
    <w:rsid w:val="006B4F44"/>
    <w:rsid w:val="006B51ED"/>
    <w:rsid w:val="006B5532"/>
    <w:rsid w:val="006B575F"/>
    <w:rsid w:val="006B5BAE"/>
    <w:rsid w:val="006B6339"/>
    <w:rsid w:val="006B6589"/>
    <w:rsid w:val="006B663F"/>
    <w:rsid w:val="006B68C1"/>
    <w:rsid w:val="006B6C3B"/>
    <w:rsid w:val="006B6C86"/>
    <w:rsid w:val="006B6CC2"/>
    <w:rsid w:val="006B703C"/>
    <w:rsid w:val="006B70AE"/>
    <w:rsid w:val="006B74D8"/>
    <w:rsid w:val="006B7E08"/>
    <w:rsid w:val="006C00B3"/>
    <w:rsid w:val="006C087D"/>
    <w:rsid w:val="006C0A56"/>
    <w:rsid w:val="006C0E04"/>
    <w:rsid w:val="006C0F64"/>
    <w:rsid w:val="006C12B2"/>
    <w:rsid w:val="006C142E"/>
    <w:rsid w:val="006C1B33"/>
    <w:rsid w:val="006C1F22"/>
    <w:rsid w:val="006C20EC"/>
    <w:rsid w:val="006C29CE"/>
    <w:rsid w:val="006C3100"/>
    <w:rsid w:val="006C3673"/>
    <w:rsid w:val="006C387D"/>
    <w:rsid w:val="006C3B7A"/>
    <w:rsid w:val="006C3D77"/>
    <w:rsid w:val="006C3F27"/>
    <w:rsid w:val="006C400E"/>
    <w:rsid w:val="006C507E"/>
    <w:rsid w:val="006C5588"/>
    <w:rsid w:val="006C55B0"/>
    <w:rsid w:val="006C5966"/>
    <w:rsid w:val="006C5BCA"/>
    <w:rsid w:val="006C5CF0"/>
    <w:rsid w:val="006C65E2"/>
    <w:rsid w:val="006C6B7C"/>
    <w:rsid w:val="006C6DFE"/>
    <w:rsid w:val="006C6EB3"/>
    <w:rsid w:val="006C6EFE"/>
    <w:rsid w:val="006C703C"/>
    <w:rsid w:val="006C72DD"/>
    <w:rsid w:val="006C7318"/>
    <w:rsid w:val="006C7AB5"/>
    <w:rsid w:val="006C7CD6"/>
    <w:rsid w:val="006C7F83"/>
    <w:rsid w:val="006D0136"/>
    <w:rsid w:val="006D02B5"/>
    <w:rsid w:val="006D0878"/>
    <w:rsid w:val="006D0A86"/>
    <w:rsid w:val="006D15B3"/>
    <w:rsid w:val="006D16AC"/>
    <w:rsid w:val="006D1C39"/>
    <w:rsid w:val="006D1E35"/>
    <w:rsid w:val="006D2110"/>
    <w:rsid w:val="006D2321"/>
    <w:rsid w:val="006D2491"/>
    <w:rsid w:val="006D24A8"/>
    <w:rsid w:val="006D2777"/>
    <w:rsid w:val="006D2B86"/>
    <w:rsid w:val="006D335B"/>
    <w:rsid w:val="006D3547"/>
    <w:rsid w:val="006D3F39"/>
    <w:rsid w:val="006D424D"/>
    <w:rsid w:val="006D42CD"/>
    <w:rsid w:val="006D452D"/>
    <w:rsid w:val="006D4781"/>
    <w:rsid w:val="006D4893"/>
    <w:rsid w:val="006D526D"/>
    <w:rsid w:val="006D52CF"/>
    <w:rsid w:val="006D5711"/>
    <w:rsid w:val="006D5C94"/>
    <w:rsid w:val="006D61EC"/>
    <w:rsid w:val="006D64AE"/>
    <w:rsid w:val="006D6782"/>
    <w:rsid w:val="006D6F6E"/>
    <w:rsid w:val="006D71CC"/>
    <w:rsid w:val="006D7963"/>
    <w:rsid w:val="006D79DA"/>
    <w:rsid w:val="006E0276"/>
    <w:rsid w:val="006E06C1"/>
    <w:rsid w:val="006E0951"/>
    <w:rsid w:val="006E102D"/>
    <w:rsid w:val="006E134A"/>
    <w:rsid w:val="006E151D"/>
    <w:rsid w:val="006E19CD"/>
    <w:rsid w:val="006E1C36"/>
    <w:rsid w:val="006E1E63"/>
    <w:rsid w:val="006E2B36"/>
    <w:rsid w:val="006E328A"/>
    <w:rsid w:val="006E3359"/>
    <w:rsid w:val="006E3530"/>
    <w:rsid w:val="006E3A9E"/>
    <w:rsid w:val="006E3DDD"/>
    <w:rsid w:val="006E411F"/>
    <w:rsid w:val="006E463C"/>
    <w:rsid w:val="006E4CD8"/>
    <w:rsid w:val="006E4EA0"/>
    <w:rsid w:val="006E4FC8"/>
    <w:rsid w:val="006E58AB"/>
    <w:rsid w:val="006E59AF"/>
    <w:rsid w:val="006E67DF"/>
    <w:rsid w:val="006E6961"/>
    <w:rsid w:val="006E6CDE"/>
    <w:rsid w:val="006E6EC7"/>
    <w:rsid w:val="006E72A9"/>
    <w:rsid w:val="006E7425"/>
    <w:rsid w:val="006E77AD"/>
    <w:rsid w:val="006E7FE2"/>
    <w:rsid w:val="006F0287"/>
    <w:rsid w:val="006F113D"/>
    <w:rsid w:val="006F11AA"/>
    <w:rsid w:val="006F1587"/>
    <w:rsid w:val="006F16FA"/>
    <w:rsid w:val="006F1DFC"/>
    <w:rsid w:val="006F1E59"/>
    <w:rsid w:val="006F1F1E"/>
    <w:rsid w:val="006F2525"/>
    <w:rsid w:val="006F2528"/>
    <w:rsid w:val="006F26DD"/>
    <w:rsid w:val="006F3057"/>
    <w:rsid w:val="006F307A"/>
    <w:rsid w:val="006F3443"/>
    <w:rsid w:val="006F3A83"/>
    <w:rsid w:val="006F3E94"/>
    <w:rsid w:val="006F3F3B"/>
    <w:rsid w:val="006F4187"/>
    <w:rsid w:val="006F42A6"/>
    <w:rsid w:val="006F463C"/>
    <w:rsid w:val="006F4717"/>
    <w:rsid w:val="006F4DB7"/>
    <w:rsid w:val="006F51B7"/>
    <w:rsid w:val="006F54ED"/>
    <w:rsid w:val="006F5C1C"/>
    <w:rsid w:val="006F5E0B"/>
    <w:rsid w:val="006F6872"/>
    <w:rsid w:val="006F69D3"/>
    <w:rsid w:val="006F7098"/>
    <w:rsid w:val="006F70A0"/>
    <w:rsid w:val="006F70F1"/>
    <w:rsid w:val="006F7382"/>
    <w:rsid w:val="006F79BF"/>
    <w:rsid w:val="006F7A40"/>
    <w:rsid w:val="007003A3"/>
    <w:rsid w:val="00700926"/>
    <w:rsid w:val="00700A16"/>
    <w:rsid w:val="007010F1"/>
    <w:rsid w:val="00701174"/>
    <w:rsid w:val="007013AC"/>
    <w:rsid w:val="007016C4"/>
    <w:rsid w:val="00701A1E"/>
    <w:rsid w:val="00701BF3"/>
    <w:rsid w:val="007020AC"/>
    <w:rsid w:val="007022B6"/>
    <w:rsid w:val="0070248D"/>
    <w:rsid w:val="00702BBF"/>
    <w:rsid w:val="00702DB9"/>
    <w:rsid w:val="00702EF2"/>
    <w:rsid w:val="00702F01"/>
    <w:rsid w:val="007031FF"/>
    <w:rsid w:val="0070343D"/>
    <w:rsid w:val="00703915"/>
    <w:rsid w:val="00703C47"/>
    <w:rsid w:val="00704FAF"/>
    <w:rsid w:val="00705211"/>
    <w:rsid w:val="00705242"/>
    <w:rsid w:val="007065B9"/>
    <w:rsid w:val="007066C5"/>
    <w:rsid w:val="00706AA0"/>
    <w:rsid w:val="00706BAA"/>
    <w:rsid w:val="007072F0"/>
    <w:rsid w:val="0070755B"/>
    <w:rsid w:val="00707D06"/>
    <w:rsid w:val="0071023B"/>
    <w:rsid w:val="00710512"/>
    <w:rsid w:val="007107FA"/>
    <w:rsid w:val="00710E38"/>
    <w:rsid w:val="00711060"/>
    <w:rsid w:val="0071136B"/>
    <w:rsid w:val="0071136C"/>
    <w:rsid w:val="00711759"/>
    <w:rsid w:val="007118B9"/>
    <w:rsid w:val="00711F4A"/>
    <w:rsid w:val="00711FF8"/>
    <w:rsid w:val="0071368A"/>
    <w:rsid w:val="00713D36"/>
    <w:rsid w:val="00714769"/>
    <w:rsid w:val="00715965"/>
    <w:rsid w:val="007159A6"/>
    <w:rsid w:val="00715A59"/>
    <w:rsid w:val="0071617F"/>
    <w:rsid w:val="00716D1E"/>
    <w:rsid w:val="00716D5F"/>
    <w:rsid w:val="00717275"/>
    <w:rsid w:val="0071761A"/>
    <w:rsid w:val="007176ED"/>
    <w:rsid w:val="00717857"/>
    <w:rsid w:val="007178C3"/>
    <w:rsid w:val="00717988"/>
    <w:rsid w:val="00717C1A"/>
    <w:rsid w:val="00721024"/>
    <w:rsid w:val="007213E2"/>
    <w:rsid w:val="0072150D"/>
    <w:rsid w:val="00721B3F"/>
    <w:rsid w:val="007229CE"/>
    <w:rsid w:val="00722B8A"/>
    <w:rsid w:val="00722C37"/>
    <w:rsid w:val="0072338F"/>
    <w:rsid w:val="00723A2C"/>
    <w:rsid w:val="00723E3D"/>
    <w:rsid w:val="007240A6"/>
    <w:rsid w:val="00724A52"/>
    <w:rsid w:val="00724BD7"/>
    <w:rsid w:val="0072522B"/>
    <w:rsid w:val="00725667"/>
    <w:rsid w:val="00725AA2"/>
    <w:rsid w:val="00726066"/>
    <w:rsid w:val="00726328"/>
    <w:rsid w:val="00726807"/>
    <w:rsid w:val="0072696A"/>
    <w:rsid w:val="00726993"/>
    <w:rsid w:val="00726AB8"/>
    <w:rsid w:val="00726B14"/>
    <w:rsid w:val="00727092"/>
    <w:rsid w:val="007271E1"/>
    <w:rsid w:val="007276D8"/>
    <w:rsid w:val="007302DA"/>
    <w:rsid w:val="00730422"/>
    <w:rsid w:val="00730569"/>
    <w:rsid w:val="00730A00"/>
    <w:rsid w:val="00730CDA"/>
    <w:rsid w:val="00730D4F"/>
    <w:rsid w:val="00731AF9"/>
    <w:rsid w:val="00731DA9"/>
    <w:rsid w:val="00731FA7"/>
    <w:rsid w:val="00731FF2"/>
    <w:rsid w:val="0073214F"/>
    <w:rsid w:val="007323DA"/>
    <w:rsid w:val="00732533"/>
    <w:rsid w:val="0073272A"/>
    <w:rsid w:val="00733785"/>
    <w:rsid w:val="007339AE"/>
    <w:rsid w:val="00733B12"/>
    <w:rsid w:val="00733D59"/>
    <w:rsid w:val="007343A6"/>
    <w:rsid w:val="007347A9"/>
    <w:rsid w:val="00734A03"/>
    <w:rsid w:val="00734B6D"/>
    <w:rsid w:val="00734B6F"/>
    <w:rsid w:val="00734B9F"/>
    <w:rsid w:val="00734DD2"/>
    <w:rsid w:val="00734E1E"/>
    <w:rsid w:val="00735298"/>
    <w:rsid w:val="007354B3"/>
    <w:rsid w:val="00735A01"/>
    <w:rsid w:val="0073626D"/>
    <w:rsid w:val="00736445"/>
    <w:rsid w:val="007364F1"/>
    <w:rsid w:val="0073686F"/>
    <w:rsid w:val="00736884"/>
    <w:rsid w:val="00736A84"/>
    <w:rsid w:val="007373F0"/>
    <w:rsid w:val="0073766A"/>
    <w:rsid w:val="00737CB1"/>
    <w:rsid w:val="0074012E"/>
    <w:rsid w:val="007407AF"/>
    <w:rsid w:val="00740803"/>
    <w:rsid w:val="0074192E"/>
    <w:rsid w:val="00741F43"/>
    <w:rsid w:val="00742095"/>
    <w:rsid w:val="00742462"/>
    <w:rsid w:val="00742681"/>
    <w:rsid w:val="0074298E"/>
    <w:rsid w:val="00742B3F"/>
    <w:rsid w:val="00742C01"/>
    <w:rsid w:val="00742C51"/>
    <w:rsid w:val="00742FC5"/>
    <w:rsid w:val="0074309B"/>
    <w:rsid w:val="0074319A"/>
    <w:rsid w:val="007438DD"/>
    <w:rsid w:val="00744372"/>
    <w:rsid w:val="00744620"/>
    <w:rsid w:val="00744B25"/>
    <w:rsid w:val="007452F4"/>
    <w:rsid w:val="00745332"/>
    <w:rsid w:val="007462E8"/>
    <w:rsid w:val="00746B1D"/>
    <w:rsid w:val="007470BB"/>
    <w:rsid w:val="007473EF"/>
    <w:rsid w:val="00747816"/>
    <w:rsid w:val="007479E0"/>
    <w:rsid w:val="00750177"/>
    <w:rsid w:val="0075019F"/>
    <w:rsid w:val="007501DC"/>
    <w:rsid w:val="007503A1"/>
    <w:rsid w:val="0075074E"/>
    <w:rsid w:val="00750D81"/>
    <w:rsid w:val="007515C1"/>
    <w:rsid w:val="0075164E"/>
    <w:rsid w:val="00751A31"/>
    <w:rsid w:val="00751F63"/>
    <w:rsid w:val="00752108"/>
    <w:rsid w:val="007521BD"/>
    <w:rsid w:val="007521DA"/>
    <w:rsid w:val="007522AE"/>
    <w:rsid w:val="007524CA"/>
    <w:rsid w:val="007526A1"/>
    <w:rsid w:val="00752AE2"/>
    <w:rsid w:val="00752C37"/>
    <w:rsid w:val="00752F2B"/>
    <w:rsid w:val="0075349E"/>
    <w:rsid w:val="00753654"/>
    <w:rsid w:val="007536AE"/>
    <w:rsid w:val="007536C1"/>
    <w:rsid w:val="00753710"/>
    <w:rsid w:val="00753971"/>
    <w:rsid w:val="00753C02"/>
    <w:rsid w:val="00753E22"/>
    <w:rsid w:val="00753E58"/>
    <w:rsid w:val="007540C3"/>
    <w:rsid w:val="00754BAE"/>
    <w:rsid w:val="00754F8F"/>
    <w:rsid w:val="0075512B"/>
    <w:rsid w:val="00755381"/>
    <w:rsid w:val="00755AB0"/>
    <w:rsid w:val="00755B26"/>
    <w:rsid w:val="00755D9F"/>
    <w:rsid w:val="00756016"/>
    <w:rsid w:val="007562EE"/>
    <w:rsid w:val="007562F2"/>
    <w:rsid w:val="00756513"/>
    <w:rsid w:val="00756997"/>
    <w:rsid w:val="00756EFE"/>
    <w:rsid w:val="00757077"/>
    <w:rsid w:val="00757105"/>
    <w:rsid w:val="00757369"/>
    <w:rsid w:val="007573A0"/>
    <w:rsid w:val="00757780"/>
    <w:rsid w:val="00757FCF"/>
    <w:rsid w:val="0076012B"/>
    <w:rsid w:val="0076017C"/>
    <w:rsid w:val="00761612"/>
    <w:rsid w:val="007619AC"/>
    <w:rsid w:val="00761E35"/>
    <w:rsid w:val="00761EE6"/>
    <w:rsid w:val="007621B6"/>
    <w:rsid w:val="00762957"/>
    <w:rsid w:val="00762D00"/>
    <w:rsid w:val="00762D78"/>
    <w:rsid w:val="0076312F"/>
    <w:rsid w:val="007632EE"/>
    <w:rsid w:val="007635AE"/>
    <w:rsid w:val="00763FC4"/>
    <w:rsid w:val="00764285"/>
    <w:rsid w:val="007645BB"/>
    <w:rsid w:val="007645E7"/>
    <w:rsid w:val="007646A3"/>
    <w:rsid w:val="00764831"/>
    <w:rsid w:val="00764863"/>
    <w:rsid w:val="00764B89"/>
    <w:rsid w:val="00764E57"/>
    <w:rsid w:val="00764EBD"/>
    <w:rsid w:val="00764F69"/>
    <w:rsid w:val="00765225"/>
    <w:rsid w:val="007657C6"/>
    <w:rsid w:val="00765853"/>
    <w:rsid w:val="00765B31"/>
    <w:rsid w:val="00765C62"/>
    <w:rsid w:val="00765DE6"/>
    <w:rsid w:val="00765FC8"/>
    <w:rsid w:val="00766357"/>
    <w:rsid w:val="007663B3"/>
    <w:rsid w:val="0076690C"/>
    <w:rsid w:val="007669F8"/>
    <w:rsid w:val="00766B19"/>
    <w:rsid w:val="00766BE5"/>
    <w:rsid w:val="00766F81"/>
    <w:rsid w:val="007670CD"/>
    <w:rsid w:val="00767598"/>
    <w:rsid w:val="007677BB"/>
    <w:rsid w:val="00767A59"/>
    <w:rsid w:val="00767B03"/>
    <w:rsid w:val="007700D9"/>
    <w:rsid w:val="007702BB"/>
    <w:rsid w:val="00770376"/>
    <w:rsid w:val="00770A12"/>
    <w:rsid w:val="00770B1A"/>
    <w:rsid w:val="00770CEA"/>
    <w:rsid w:val="0077128A"/>
    <w:rsid w:val="0077130D"/>
    <w:rsid w:val="007721F6"/>
    <w:rsid w:val="007727B5"/>
    <w:rsid w:val="00772B15"/>
    <w:rsid w:val="00772F50"/>
    <w:rsid w:val="0077341E"/>
    <w:rsid w:val="007734CD"/>
    <w:rsid w:val="00773601"/>
    <w:rsid w:val="00773773"/>
    <w:rsid w:val="00773D79"/>
    <w:rsid w:val="007742DE"/>
    <w:rsid w:val="00774355"/>
    <w:rsid w:val="00774593"/>
    <w:rsid w:val="007746DE"/>
    <w:rsid w:val="00775395"/>
    <w:rsid w:val="0077578D"/>
    <w:rsid w:val="00775F34"/>
    <w:rsid w:val="00776269"/>
    <w:rsid w:val="007762D9"/>
    <w:rsid w:val="00776A86"/>
    <w:rsid w:val="00776C91"/>
    <w:rsid w:val="00776CF8"/>
    <w:rsid w:val="00776D50"/>
    <w:rsid w:val="00776ECD"/>
    <w:rsid w:val="007771D8"/>
    <w:rsid w:val="00777C3C"/>
    <w:rsid w:val="00777DD2"/>
    <w:rsid w:val="00777E13"/>
    <w:rsid w:val="00780C0A"/>
    <w:rsid w:val="00780DC4"/>
    <w:rsid w:val="00780E00"/>
    <w:rsid w:val="0078109D"/>
    <w:rsid w:val="007818F8"/>
    <w:rsid w:val="00781CB6"/>
    <w:rsid w:val="00782382"/>
    <w:rsid w:val="007825F7"/>
    <w:rsid w:val="0078274F"/>
    <w:rsid w:val="007828DD"/>
    <w:rsid w:val="00782CB0"/>
    <w:rsid w:val="00782E4E"/>
    <w:rsid w:val="00783086"/>
    <w:rsid w:val="0078368A"/>
    <w:rsid w:val="00783AC2"/>
    <w:rsid w:val="00783B8E"/>
    <w:rsid w:val="0078407C"/>
    <w:rsid w:val="00784361"/>
    <w:rsid w:val="00784463"/>
    <w:rsid w:val="007845B9"/>
    <w:rsid w:val="00784790"/>
    <w:rsid w:val="007847E2"/>
    <w:rsid w:val="00784FDC"/>
    <w:rsid w:val="00785015"/>
    <w:rsid w:val="00785199"/>
    <w:rsid w:val="00785D40"/>
    <w:rsid w:val="00786045"/>
    <w:rsid w:val="00786C8F"/>
    <w:rsid w:val="00786EB2"/>
    <w:rsid w:val="00786F44"/>
    <w:rsid w:val="007870CB"/>
    <w:rsid w:val="007878D3"/>
    <w:rsid w:val="007878D8"/>
    <w:rsid w:val="00787CB1"/>
    <w:rsid w:val="00787E84"/>
    <w:rsid w:val="007901D5"/>
    <w:rsid w:val="0079036A"/>
    <w:rsid w:val="0079038F"/>
    <w:rsid w:val="0079041F"/>
    <w:rsid w:val="00790A12"/>
    <w:rsid w:val="00790B19"/>
    <w:rsid w:val="00790BE7"/>
    <w:rsid w:val="00790F90"/>
    <w:rsid w:val="00791DEA"/>
    <w:rsid w:val="00792405"/>
    <w:rsid w:val="00792653"/>
    <w:rsid w:val="007927DB"/>
    <w:rsid w:val="00792F74"/>
    <w:rsid w:val="00792FB9"/>
    <w:rsid w:val="007932C5"/>
    <w:rsid w:val="007939D5"/>
    <w:rsid w:val="007939DA"/>
    <w:rsid w:val="00793A2D"/>
    <w:rsid w:val="00793F5E"/>
    <w:rsid w:val="00793F6E"/>
    <w:rsid w:val="0079416C"/>
    <w:rsid w:val="007942DD"/>
    <w:rsid w:val="00794598"/>
    <w:rsid w:val="007948CD"/>
    <w:rsid w:val="00794EDD"/>
    <w:rsid w:val="00795764"/>
    <w:rsid w:val="00795987"/>
    <w:rsid w:val="00795B52"/>
    <w:rsid w:val="00795EBF"/>
    <w:rsid w:val="00796063"/>
    <w:rsid w:val="00796111"/>
    <w:rsid w:val="0079611A"/>
    <w:rsid w:val="00796BF9"/>
    <w:rsid w:val="00796C75"/>
    <w:rsid w:val="00796F2E"/>
    <w:rsid w:val="007970EF"/>
    <w:rsid w:val="00797502"/>
    <w:rsid w:val="00797722"/>
    <w:rsid w:val="00797993"/>
    <w:rsid w:val="007A038C"/>
    <w:rsid w:val="007A08E5"/>
    <w:rsid w:val="007A0E88"/>
    <w:rsid w:val="007A12AD"/>
    <w:rsid w:val="007A12F1"/>
    <w:rsid w:val="007A12FE"/>
    <w:rsid w:val="007A16F8"/>
    <w:rsid w:val="007A1F67"/>
    <w:rsid w:val="007A29FF"/>
    <w:rsid w:val="007A2D93"/>
    <w:rsid w:val="007A2DEC"/>
    <w:rsid w:val="007A2F4C"/>
    <w:rsid w:val="007A2F84"/>
    <w:rsid w:val="007A2F9F"/>
    <w:rsid w:val="007A308B"/>
    <w:rsid w:val="007A31A1"/>
    <w:rsid w:val="007A3919"/>
    <w:rsid w:val="007A421A"/>
    <w:rsid w:val="007A4333"/>
    <w:rsid w:val="007A4558"/>
    <w:rsid w:val="007A4766"/>
    <w:rsid w:val="007A48F2"/>
    <w:rsid w:val="007A4B69"/>
    <w:rsid w:val="007A4BA9"/>
    <w:rsid w:val="007A4CA0"/>
    <w:rsid w:val="007A4FF6"/>
    <w:rsid w:val="007A5341"/>
    <w:rsid w:val="007A541F"/>
    <w:rsid w:val="007A57ED"/>
    <w:rsid w:val="007A58E5"/>
    <w:rsid w:val="007A5C72"/>
    <w:rsid w:val="007A5DBC"/>
    <w:rsid w:val="007A5E6E"/>
    <w:rsid w:val="007A5FB8"/>
    <w:rsid w:val="007A607E"/>
    <w:rsid w:val="007A6617"/>
    <w:rsid w:val="007A7548"/>
    <w:rsid w:val="007A79EC"/>
    <w:rsid w:val="007A7EFF"/>
    <w:rsid w:val="007A7FDC"/>
    <w:rsid w:val="007B0109"/>
    <w:rsid w:val="007B018D"/>
    <w:rsid w:val="007B01E6"/>
    <w:rsid w:val="007B06E1"/>
    <w:rsid w:val="007B10EE"/>
    <w:rsid w:val="007B11DA"/>
    <w:rsid w:val="007B173E"/>
    <w:rsid w:val="007B1BE9"/>
    <w:rsid w:val="007B1C8B"/>
    <w:rsid w:val="007B1C98"/>
    <w:rsid w:val="007B2BC5"/>
    <w:rsid w:val="007B2F77"/>
    <w:rsid w:val="007B303E"/>
    <w:rsid w:val="007B31B2"/>
    <w:rsid w:val="007B32D3"/>
    <w:rsid w:val="007B3595"/>
    <w:rsid w:val="007B389B"/>
    <w:rsid w:val="007B3B39"/>
    <w:rsid w:val="007B3E80"/>
    <w:rsid w:val="007B4485"/>
    <w:rsid w:val="007B47C8"/>
    <w:rsid w:val="007B484C"/>
    <w:rsid w:val="007B4916"/>
    <w:rsid w:val="007B4E8A"/>
    <w:rsid w:val="007B5332"/>
    <w:rsid w:val="007B5407"/>
    <w:rsid w:val="007B56F9"/>
    <w:rsid w:val="007B5F4A"/>
    <w:rsid w:val="007B6146"/>
    <w:rsid w:val="007B6606"/>
    <w:rsid w:val="007B6670"/>
    <w:rsid w:val="007B67F4"/>
    <w:rsid w:val="007B68B1"/>
    <w:rsid w:val="007B6BAB"/>
    <w:rsid w:val="007B6C07"/>
    <w:rsid w:val="007B6EC3"/>
    <w:rsid w:val="007B730C"/>
    <w:rsid w:val="007B744E"/>
    <w:rsid w:val="007B7C30"/>
    <w:rsid w:val="007B7EF9"/>
    <w:rsid w:val="007B7FFD"/>
    <w:rsid w:val="007C01C0"/>
    <w:rsid w:val="007C04E6"/>
    <w:rsid w:val="007C0A38"/>
    <w:rsid w:val="007C0B17"/>
    <w:rsid w:val="007C0ECD"/>
    <w:rsid w:val="007C113C"/>
    <w:rsid w:val="007C133D"/>
    <w:rsid w:val="007C13FC"/>
    <w:rsid w:val="007C19C5"/>
    <w:rsid w:val="007C1E90"/>
    <w:rsid w:val="007C1EF9"/>
    <w:rsid w:val="007C207E"/>
    <w:rsid w:val="007C20FC"/>
    <w:rsid w:val="007C214F"/>
    <w:rsid w:val="007C25EA"/>
    <w:rsid w:val="007C2860"/>
    <w:rsid w:val="007C2BC3"/>
    <w:rsid w:val="007C2E62"/>
    <w:rsid w:val="007C2F6A"/>
    <w:rsid w:val="007C3224"/>
    <w:rsid w:val="007C3370"/>
    <w:rsid w:val="007C3671"/>
    <w:rsid w:val="007C392A"/>
    <w:rsid w:val="007C3FCB"/>
    <w:rsid w:val="007C3FD2"/>
    <w:rsid w:val="007C41D5"/>
    <w:rsid w:val="007C41F0"/>
    <w:rsid w:val="007C453C"/>
    <w:rsid w:val="007C49F6"/>
    <w:rsid w:val="007C58E9"/>
    <w:rsid w:val="007C5ED6"/>
    <w:rsid w:val="007C6284"/>
    <w:rsid w:val="007C62F0"/>
    <w:rsid w:val="007C65C3"/>
    <w:rsid w:val="007C6608"/>
    <w:rsid w:val="007C6692"/>
    <w:rsid w:val="007C6C35"/>
    <w:rsid w:val="007C785C"/>
    <w:rsid w:val="007C7B62"/>
    <w:rsid w:val="007C7C8F"/>
    <w:rsid w:val="007C7CCB"/>
    <w:rsid w:val="007C7D07"/>
    <w:rsid w:val="007C7E54"/>
    <w:rsid w:val="007D00D1"/>
    <w:rsid w:val="007D01D7"/>
    <w:rsid w:val="007D0271"/>
    <w:rsid w:val="007D037D"/>
    <w:rsid w:val="007D0476"/>
    <w:rsid w:val="007D0B67"/>
    <w:rsid w:val="007D136E"/>
    <w:rsid w:val="007D1462"/>
    <w:rsid w:val="007D1C1E"/>
    <w:rsid w:val="007D1E1B"/>
    <w:rsid w:val="007D2176"/>
    <w:rsid w:val="007D22D6"/>
    <w:rsid w:val="007D2BEB"/>
    <w:rsid w:val="007D2E7A"/>
    <w:rsid w:val="007D37D8"/>
    <w:rsid w:val="007D3A15"/>
    <w:rsid w:val="007D4105"/>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5FAA"/>
    <w:rsid w:val="007D63C3"/>
    <w:rsid w:val="007D640D"/>
    <w:rsid w:val="007D655A"/>
    <w:rsid w:val="007D66F3"/>
    <w:rsid w:val="007D698E"/>
    <w:rsid w:val="007D69A5"/>
    <w:rsid w:val="007D6E57"/>
    <w:rsid w:val="007D7001"/>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2B36"/>
    <w:rsid w:val="007E2CBC"/>
    <w:rsid w:val="007E31FA"/>
    <w:rsid w:val="007E3A95"/>
    <w:rsid w:val="007E3BCD"/>
    <w:rsid w:val="007E3FB4"/>
    <w:rsid w:val="007E41B4"/>
    <w:rsid w:val="007E43EB"/>
    <w:rsid w:val="007E47AF"/>
    <w:rsid w:val="007E4C21"/>
    <w:rsid w:val="007E4F69"/>
    <w:rsid w:val="007E5AEF"/>
    <w:rsid w:val="007E5D25"/>
    <w:rsid w:val="007E61E3"/>
    <w:rsid w:val="007E6CD2"/>
    <w:rsid w:val="007E746D"/>
    <w:rsid w:val="007E7A0D"/>
    <w:rsid w:val="007E7D46"/>
    <w:rsid w:val="007E7D47"/>
    <w:rsid w:val="007E7DC3"/>
    <w:rsid w:val="007F0256"/>
    <w:rsid w:val="007F05A3"/>
    <w:rsid w:val="007F0604"/>
    <w:rsid w:val="007F0822"/>
    <w:rsid w:val="007F0C8E"/>
    <w:rsid w:val="007F0DC3"/>
    <w:rsid w:val="007F15A7"/>
    <w:rsid w:val="007F1964"/>
    <w:rsid w:val="007F201D"/>
    <w:rsid w:val="007F2356"/>
    <w:rsid w:val="007F274F"/>
    <w:rsid w:val="007F2780"/>
    <w:rsid w:val="007F28A1"/>
    <w:rsid w:val="007F304B"/>
    <w:rsid w:val="007F39CE"/>
    <w:rsid w:val="007F3AC0"/>
    <w:rsid w:val="007F3ACC"/>
    <w:rsid w:val="007F3DC9"/>
    <w:rsid w:val="007F49BC"/>
    <w:rsid w:val="007F49D2"/>
    <w:rsid w:val="007F4B39"/>
    <w:rsid w:val="007F5E32"/>
    <w:rsid w:val="007F5F44"/>
    <w:rsid w:val="007F5FC3"/>
    <w:rsid w:val="007F6190"/>
    <w:rsid w:val="007F648A"/>
    <w:rsid w:val="007F6705"/>
    <w:rsid w:val="007F69B1"/>
    <w:rsid w:val="007F6E98"/>
    <w:rsid w:val="007F70AB"/>
    <w:rsid w:val="007F7296"/>
    <w:rsid w:val="007F79CA"/>
    <w:rsid w:val="007F7AE2"/>
    <w:rsid w:val="007F7D21"/>
    <w:rsid w:val="007F7ECC"/>
    <w:rsid w:val="00800148"/>
    <w:rsid w:val="00800664"/>
    <w:rsid w:val="00800905"/>
    <w:rsid w:val="0080090F"/>
    <w:rsid w:val="00800D8A"/>
    <w:rsid w:val="00801031"/>
    <w:rsid w:val="0080147F"/>
    <w:rsid w:val="00801582"/>
    <w:rsid w:val="008017EE"/>
    <w:rsid w:val="00801939"/>
    <w:rsid w:val="008023C0"/>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1C"/>
    <w:rsid w:val="0080725B"/>
    <w:rsid w:val="00807393"/>
    <w:rsid w:val="008101B5"/>
    <w:rsid w:val="00810696"/>
    <w:rsid w:val="00810756"/>
    <w:rsid w:val="0081101D"/>
    <w:rsid w:val="0081120D"/>
    <w:rsid w:val="00811476"/>
    <w:rsid w:val="00811555"/>
    <w:rsid w:val="00811690"/>
    <w:rsid w:val="00811752"/>
    <w:rsid w:val="008117D5"/>
    <w:rsid w:val="00811BF2"/>
    <w:rsid w:val="00811F2E"/>
    <w:rsid w:val="008126ED"/>
    <w:rsid w:val="00812C5F"/>
    <w:rsid w:val="00812DAE"/>
    <w:rsid w:val="00813254"/>
    <w:rsid w:val="0081335D"/>
    <w:rsid w:val="00813938"/>
    <w:rsid w:val="00813ED0"/>
    <w:rsid w:val="00813F84"/>
    <w:rsid w:val="00813F96"/>
    <w:rsid w:val="008143CB"/>
    <w:rsid w:val="0081485B"/>
    <w:rsid w:val="008149BE"/>
    <w:rsid w:val="00814A14"/>
    <w:rsid w:val="00814D06"/>
    <w:rsid w:val="00814D60"/>
    <w:rsid w:val="00815368"/>
    <w:rsid w:val="008153AE"/>
    <w:rsid w:val="00815DC5"/>
    <w:rsid w:val="00820247"/>
    <w:rsid w:val="00820424"/>
    <w:rsid w:val="00820B3E"/>
    <w:rsid w:val="00820DE1"/>
    <w:rsid w:val="0082116A"/>
    <w:rsid w:val="00821622"/>
    <w:rsid w:val="0082165F"/>
    <w:rsid w:val="008217E8"/>
    <w:rsid w:val="00821B12"/>
    <w:rsid w:val="00821B30"/>
    <w:rsid w:val="00821BF7"/>
    <w:rsid w:val="00821E90"/>
    <w:rsid w:val="0082203E"/>
    <w:rsid w:val="008223F1"/>
    <w:rsid w:val="0082252D"/>
    <w:rsid w:val="00822962"/>
    <w:rsid w:val="00822AE8"/>
    <w:rsid w:val="00823082"/>
    <w:rsid w:val="0082323F"/>
    <w:rsid w:val="00823309"/>
    <w:rsid w:val="008238E7"/>
    <w:rsid w:val="00823CAD"/>
    <w:rsid w:val="00823D62"/>
    <w:rsid w:val="00823DCC"/>
    <w:rsid w:val="008247DF"/>
    <w:rsid w:val="00824BAA"/>
    <w:rsid w:val="008252BB"/>
    <w:rsid w:val="00825405"/>
    <w:rsid w:val="00825973"/>
    <w:rsid w:val="008264F1"/>
    <w:rsid w:val="00826BAE"/>
    <w:rsid w:val="00826DB0"/>
    <w:rsid w:val="00826F03"/>
    <w:rsid w:val="00827128"/>
    <w:rsid w:val="00827242"/>
    <w:rsid w:val="00827941"/>
    <w:rsid w:val="00827D2B"/>
    <w:rsid w:val="00827DF7"/>
    <w:rsid w:val="008305AE"/>
    <w:rsid w:val="008306D9"/>
    <w:rsid w:val="0083072B"/>
    <w:rsid w:val="00830B42"/>
    <w:rsid w:val="00830CE7"/>
    <w:rsid w:val="008316A5"/>
    <w:rsid w:val="00831ADA"/>
    <w:rsid w:val="00831C33"/>
    <w:rsid w:val="00831CCB"/>
    <w:rsid w:val="00831CF6"/>
    <w:rsid w:val="008322C0"/>
    <w:rsid w:val="0083260C"/>
    <w:rsid w:val="00832C21"/>
    <w:rsid w:val="008330ED"/>
    <w:rsid w:val="0083313E"/>
    <w:rsid w:val="00833705"/>
    <w:rsid w:val="00833DE7"/>
    <w:rsid w:val="0083458A"/>
    <w:rsid w:val="00834883"/>
    <w:rsid w:val="00834A62"/>
    <w:rsid w:val="00834CC3"/>
    <w:rsid w:val="00834E92"/>
    <w:rsid w:val="0083533F"/>
    <w:rsid w:val="00835754"/>
    <w:rsid w:val="00835965"/>
    <w:rsid w:val="00836034"/>
    <w:rsid w:val="00836275"/>
    <w:rsid w:val="00836332"/>
    <w:rsid w:val="00836757"/>
    <w:rsid w:val="00836DA8"/>
    <w:rsid w:val="00836EE6"/>
    <w:rsid w:val="00836EEA"/>
    <w:rsid w:val="00837D7E"/>
    <w:rsid w:val="00840019"/>
    <w:rsid w:val="008401B3"/>
    <w:rsid w:val="00840ACA"/>
    <w:rsid w:val="00840C3D"/>
    <w:rsid w:val="008416C7"/>
    <w:rsid w:val="00841CD5"/>
    <w:rsid w:val="00841E16"/>
    <w:rsid w:val="0084210D"/>
    <w:rsid w:val="008423F5"/>
    <w:rsid w:val="00842625"/>
    <w:rsid w:val="008429B3"/>
    <w:rsid w:val="00842C5F"/>
    <w:rsid w:val="0084315C"/>
    <w:rsid w:val="0084329E"/>
    <w:rsid w:val="0084352A"/>
    <w:rsid w:val="0084357F"/>
    <w:rsid w:val="008436A1"/>
    <w:rsid w:val="008438FF"/>
    <w:rsid w:val="0084392F"/>
    <w:rsid w:val="0084408F"/>
    <w:rsid w:val="00844251"/>
    <w:rsid w:val="0084428C"/>
    <w:rsid w:val="00844578"/>
    <w:rsid w:val="008449B0"/>
    <w:rsid w:val="00844E8A"/>
    <w:rsid w:val="0084511E"/>
    <w:rsid w:val="0084512C"/>
    <w:rsid w:val="00845259"/>
    <w:rsid w:val="00845BD8"/>
    <w:rsid w:val="0084652E"/>
    <w:rsid w:val="008465B9"/>
    <w:rsid w:val="00846A62"/>
    <w:rsid w:val="00846CCE"/>
    <w:rsid w:val="00847012"/>
    <w:rsid w:val="0084710F"/>
    <w:rsid w:val="00847251"/>
    <w:rsid w:val="0084749E"/>
    <w:rsid w:val="008474D9"/>
    <w:rsid w:val="00847913"/>
    <w:rsid w:val="00847F25"/>
    <w:rsid w:val="008501A3"/>
    <w:rsid w:val="008502DA"/>
    <w:rsid w:val="00850998"/>
    <w:rsid w:val="00850F67"/>
    <w:rsid w:val="00851185"/>
    <w:rsid w:val="00851293"/>
    <w:rsid w:val="0085131B"/>
    <w:rsid w:val="0085151F"/>
    <w:rsid w:val="00851727"/>
    <w:rsid w:val="008528D4"/>
    <w:rsid w:val="00852F0F"/>
    <w:rsid w:val="0085392E"/>
    <w:rsid w:val="00853E70"/>
    <w:rsid w:val="00854241"/>
    <w:rsid w:val="00854D69"/>
    <w:rsid w:val="008551F3"/>
    <w:rsid w:val="00855AF6"/>
    <w:rsid w:val="00856031"/>
    <w:rsid w:val="00856091"/>
    <w:rsid w:val="008563D7"/>
    <w:rsid w:val="00856662"/>
    <w:rsid w:val="008569BD"/>
    <w:rsid w:val="00856CCB"/>
    <w:rsid w:val="00856D9A"/>
    <w:rsid w:val="00857063"/>
    <w:rsid w:val="008573A2"/>
    <w:rsid w:val="008574D6"/>
    <w:rsid w:val="00857BB7"/>
    <w:rsid w:val="00857D01"/>
    <w:rsid w:val="00857E60"/>
    <w:rsid w:val="008604A2"/>
    <w:rsid w:val="00860BD7"/>
    <w:rsid w:val="0086117F"/>
    <w:rsid w:val="008611CD"/>
    <w:rsid w:val="008612AD"/>
    <w:rsid w:val="0086199A"/>
    <w:rsid w:val="00861FD7"/>
    <w:rsid w:val="00862442"/>
    <w:rsid w:val="008627E1"/>
    <w:rsid w:val="00862831"/>
    <w:rsid w:val="00862985"/>
    <w:rsid w:val="00862F19"/>
    <w:rsid w:val="00863044"/>
    <w:rsid w:val="0086417A"/>
    <w:rsid w:val="008643B5"/>
    <w:rsid w:val="0086479A"/>
    <w:rsid w:val="008647F3"/>
    <w:rsid w:val="00864A2F"/>
    <w:rsid w:val="00864B8A"/>
    <w:rsid w:val="00864C02"/>
    <w:rsid w:val="00865242"/>
    <w:rsid w:val="008652A8"/>
    <w:rsid w:val="008654C3"/>
    <w:rsid w:val="00865555"/>
    <w:rsid w:val="00865565"/>
    <w:rsid w:val="00865A7B"/>
    <w:rsid w:val="00865AA0"/>
    <w:rsid w:val="00865AE7"/>
    <w:rsid w:val="00865B0E"/>
    <w:rsid w:val="00865B8B"/>
    <w:rsid w:val="00865E20"/>
    <w:rsid w:val="00865E29"/>
    <w:rsid w:val="00866308"/>
    <w:rsid w:val="00866AD1"/>
    <w:rsid w:val="00866D54"/>
    <w:rsid w:val="00867255"/>
    <w:rsid w:val="008675E4"/>
    <w:rsid w:val="0086776F"/>
    <w:rsid w:val="008678CB"/>
    <w:rsid w:val="0086798E"/>
    <w:rsid w:val="00867A40"/>
    <w:rsid w:val="00867D47"/>
    <w:rsid w:val="00867D5A"/>
    <w:rsid w:val="0087004C"/>
    <w:rsid w:val="00870275"/>
    <w:rsid w:val="00870729"/>
    <w:rsid w:val="008707A7"/>
    <w:rsid w:val="008707C7"/>
    <w:rsid w:val="00870B5F"/>
    <w:rsid w:val="00870DDD"/>
    <w:rsid w:val="0087105A"/>
    <w:rsid w:val="008714BE"/>
    <w:rsid w:val="00871E20"/>
    <w:rsid w:val="008721E8"/>
    <w:rsid w:val="00872744"/>
    <w:rsid w:val="00872B77"/>
    <w:rsid w:val="00872D1A"/>
    <w:rsid w:val="008734D6"/>
    <w:rsid w:val="00873594"/>
    <w:rsid w:val="00873AA5"/>
    <w:rsid w:val="00873AD9"/>
    <w:rsid w:val="00873CAB"/>
    <w:rsid w:val="00873CC2"/>
    <w:rsid w:val="008741C6"/>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3FD"/>
    <w:rsid w:val="0087773B"/>
    <w:rsid w:val="00877F12"/>
    <w:rsid w:val="008801FE"/>
    <w:rsid w:val="008807BF"/>
    <w:rsid w:val="00880C46"/>
    <w:rsid w:val="00880C70"/>
    <w:rsid w:val="008812BB"/>
    <w:rsid w:val="00881433"/>
    <w:rsid w:val="00881637"/>
    <w:rsid w:val="008819B4"/>
    <w:rsid w:val="00881E4E"/>
    <w:rsid w:val="00882249"/>
    <w:rsid w:val="008826F4"/>
    <w:rsid w:val="00882908"/>
    <w:rsid w:val="00882A24"/>
    <w:rsid w:val="00882EF3"/>
    <w:rsid w:val="008831F4"/>
    <w:rsid w:val="00883487"/>
    <w:rsid w:val="0088355F"/>
    <w:rsid w:val="00883669"/>
    <w:rsid w:val="00883B5C"/>
    <w:rsid w:val="00883CF0"/>
    <w:rsid w:val="00883D6F"/>
    <w:rsid w:val="008843DF"/>
    <w:rsid w:val="0088444F"/>
    <w:rsid w:val="00884479"/>
    <w:rsid w:val="0088458C"/>
    <w:rsid w:val="008846BA"/>
    <w:rsid w:val="00884777"/>
    <w:rsid w:val="008849BD"/>
    <w:rsid w:val="00884A92"/>
    <w:rsid w:val="00884B75"/>
    <w:rsid w:val="00885074"/>
    <w:rsid w:val="0088552D"/>
    <w:rsid w:val="008859EB"/>
    <w:rsid w:val="00885BB1"/>
    <w:rsid w:val="00885BB6"/>
    <w:rsid w:val="008861F5"/>
    <w:rsid w:val="0088624E"/>
    <w:rsid w:val="008862CB"/>
    <w:rsid w:val="0088649A"/>
    <w:rsid w:val="0088669D"/>
    <w:rsid w:val="00886FC8"/>
    <w:rsid w:val="0088728A"/>
    <w:rsid w:val="00887338"/>
    <w:rsid w:val="00887562"/>
    <w:rsid w:val="008879AF"/>
    <w:rsid w:val="00887E6D"/>
    <w:rsid w:val="00890253"/>
    <w:rsid w:val="008902C0"/>
    <w:rsid w:val="00890500"/>
    <w:rsid w:val="00890797"/>
    <w:rsid w:val="00890AB0"/>
    <w:rsid w:val="008912E2"/>
    <w:rsid w:val="00891487"/>
    <w:rsid w:val="0089176E"/>
    <w:rsid w:val="00891B06"/>
    <w:rsid w:val="00892910"/>
    <w:rsid w:val="00892AA2"/>
    <w:rsid w:val="00892C3E"/>
    <w:rsid w:val="00892F75"/>
    <w:rsid w:val="00893091"/>
    <w:rsid w:val="0089316C"/>
    <w:rsid w:val="0089341E"/>
    <w:rsid w:val="0089355D"/>
    <w:rsid w:val="00893922"/>
    <w:rsid w:val="00893934"/>
    <w:rsid w:val="00893B5A"/>
    <w:rsid w:val="00893B9A"/>
    <w:rsid w:val="00893E9F"/>
    <w:rsid w:val="008942A3"/>
    <w:rsid w:val="0089452D"/>
    <w:rsid w:val="0089526E"/>
    <w:rsid w:val="00895338"/>
    <w:rsid w:val="0089534A"/>
    <w:rsid w:val="0089545C"/>
    <w:rsid w:val="00895491"/>
    <w:rsid w:val="00895657"/>
    <w:rsid w:val="00895CD6"/>
    <w:rsid w:val="00896066"/>
    <w:rsid w:val="00896082"/>
    <w:rsid w:val="008960B0"/>
    <w:rsid w:val="008966F3"/>
    <w:rsid w:val="00896ED1"/>
    <w:rsid w:val="00896F84"/>
    <w:rsid w:val="00897033"/>
    <w:rsid w:val="008971BD"/>
    <w:rsid w:val="008973A8"/>
    <w:rsid w:val="00897432"/>
    <w:rsid w:val="0089795D"/>
    <w:rsid w:val="00897B6A"/>
    <w:rsid w:val="00897D04"/>
    <w:rsid w:val="00897D1E"/>
    <w:rsid w:val="008A0371"/>
    <w:rsid w:val="008A0404"/>
    <w:rsid w:val="008A0670"/>
    <w:rsid w:val="008A1940"/>
    <w:rsid w:val="008A1CA0"/>
    <w:rsid w:val="008A1F1A"/>
    <w:rsid w:val="008A2C7C"/>
    <w:rsid w:val="008A2CB1"/>
    <w:rsid w:val="008A2F05"/>
    <w:rsid w:val="008A2FBA"/>
    <w:rsid w:val="008A3493"/>
    <w:rsid w:val="008A351B"/>
    <w:rsid w:val="008A3614"/>
    <w:rsid w:val="008A3811"/>
    <w:rsid w:val="008A385D"/>
    <w:rsid w:val="008A4040"/>
    <w:rsid w:val="008A4528"/>
    <w:rsid w:val="008A494F"/>
    <w:rsid w:val="008A49D2"/>
    <w:rsid w:val="008A49DD"/>
    <w:rsid w:val="008A4B2C"/>
    <w:rsid w:val="008A4CE9"/>
    <w:rsid w:val="008A4D18"/>
    <w:rsid w:val="008A5102"/>
    <w:rsid w:val="008A5599"/>
    <w:rsid w:val="008A5F88"/>
    <w:rsid w:val="008A6219"/>
    <w:rsid w:val="008A6369"/>
    <w:rsid w:val="008A63E7"/>
    <w:rsid w:val="008A64EB"/>
    <w:rsid w:val="008A657E"/>
    <w:rsid w:val="008A6636"/>
    <w:rsid w:val="008A6731"/>
    <w:rsid w:val="008A7779"/>
    <w:rsid w:val="008A797F"/>
    <w:rsid w:val="008A7DBB"/>
    <w:rsid w:val="008B09EE"/>
    <w:rsid w:val="008B126D"/>
    <w:rsid w:val="008B17B6"/>
    <w:rsid w:val="008B18CE"/>
    <w:rsid w:val="008B1AC3"/>
    <w:rsid w:val="008B1B90"/>
    <w:rsid w:val="008B1C80"/>
    <w:rsid w:val="008B20B2"/>
    <w:rsid w:val="008B269F"/>
    <w:rsid w:val="008B2929"/>
    <w:rsid w:val="008B2E57"/>
    <w:rsid w:val="008B2FF8"/>
    <w:rsid w:val="008B345B"/>
    <w:rsid w:val="008B34A1"/>
    <w:rsid w:val="008B397D"/>
    <w:rsid w:val="008B3B17"/>
    <w:rsid w:val="008B3B1C"/>
    <w:rsid w:val="008B3BEB"/>
    <w:rsid w:val="008B45E8"/>
    <w:rsid w:val="008B4865"/>
    <w:rsid w:val="008B4DA5"/>
    <w:rsid w:val="008B4E37"/>
    <w:rsid w:val="008B5BC4"/>
    <w:rsid w:val="008B62F4"/>
    <w:rsid w:val="008B63F4"/>
    <w:rsid w:val="008B6414"/>
    <w:rsid w:val="008B64CE"/>
    <w:rsid w:val="008B70FE"/>
    <w:rsid w:val="008B7468"/>
    <w:rsid w:val="008B7656"/>
    <w:rsid w:val="008C05F3"/>
    <w:rsid w:val="008C0B00"/>
    <w:rsid w:val="008C0BDA"/>
    <w:rsid w:val="008C0CE8"/>
    <w:rsid w:val="008C0D60"/>
    <w:rsid w:val="008C0F92"/>
    <w:rsid w:val="008C1080"/>
    <w:rsid w:val="008C131A"/>
    <w:rsid w:val="008C186F"/>
    <w:rsid w:val="008C1FC8"/>
    <w:rsid w:val="008C23C6"/>
    <w:rsid w:val="008C25CC"/>
    <w:rsid w:val="008C2884"/>
    <w:rsid w:val="008C28C7"/>
    <w:rsid w:val="008C2CBA"/>
    <w:rsid w:val="008C2D29"/>
    <w:rsid w:val="008C3279"/>
    <w:rsid w:val="008C3564"/>
    <w:rsid w:val="008C35AD"/>
    <w:rsid w:val="008C3A0C"/>
    <w:rsid w:val="008C3B52"/>
    <w:rsid w:val="008C3E15"/>
    <w:rsid w:val="008C3FF6"/>
    <w:rsid w:val="008C4280"/>
    <w:rsid w:val="008C4839"/>
    <w:rsid w:val="008C58E2"/>
    <w:rsid w:val="008C5E6B"/>
    <w:rsid w:val="008C6058"/>
    <w:rsid w:val="008C61C6"/>
    <w:rsid w:val="008C70AD"/>
    <w:rsid w:val="008C72EF"/>
    <w:rsid w:val="008C7405"/>
    <w:rsid w:val="008C77A9"/>
    <w:rsid w:val="008C78FA"/>
    <w:rsid w:val="008C7B2D"/>
    <w:rsid w:val="008C7C93"/>
    <w:rsid w:val="008C7D55"/>
    <w:rsid w:val="008C7F10"/>
    <w:rsid w:val="008C7F4D"/>
    <w:rsid w:val="008D01B7"/>
    <w:rsid w:val="008D037A"/>
    <w:rsid w:val="008D0688"/>
    <w:rsid w:val="008D0A08"/>
    <w:rsid w:val="008D0B84"/>
    <w:rsid w:val="008D11FB"/>
    <w:rsid w:val="008D1483"/>
    <w:rsid w:val="008D1F44"/>
    <w:rsid w:val="008D229B"/>
    <w:rsid w:val="008D252B"/>
    <w:rsid w:val="008D276E"/>
    <w:rsid w:val="008D2932"/>
    <w:rsid w:val="008D2ACD"/>
    <w:rsid w:val="008D2D7B"/>
    <w:rsid w:val="008D2E8F"/>
    <w:rsid w:val="008D37E2"/>
    <w:rsid w:val="008D3C9C"/>
    <w:rsid w:val="008D4652"/>
    <w:rsid w:val="008D4C85"/>
    <w:rsid w:val="008D4E2B"/>
    <w:rsid w:val="008D5242"/>
    <w:rsid w:val="008D53F1"/>
    <w:rsid w:val="008D5541"/>
    <w:rsid w:val="008D5939"/>
    <w:rsid w:val="008D5AEA"/>
    <w:rsid w:val="008D660D"/>
    <w:rsid w:val="008D6F26"/>
    <w:rsid w:val="008D706A"/>
    <w:rsid w:val="008D7752"/>
    <w:rsid w:val="008D7915"/>
    <w:rsid w:val="008D7994"/>
    <w:rsid w:val="008D7F32"/>
    <w:rsid w:val="008E01AC"/>
    <w:rsid w:val="008E0421"/>
    <w:rsid w:val="008E074A"/>
    <w:rsid w:val="008E0DDC"/>
    <w:rsid w:val="008E10FD"/>
    <w:rsid w:val="008E1118"/>
    <w:rsid w:val="008E121A"/>
    <w:rsid w:val="008E1432"/>
    <w:rsid w:val="008E1538"/>
    <w:rsid w:val="008E17AD"/>
    <w:rsid w:val="008E1AE1"/>
    <w:rsid w:val="008E1FE4"/>
    <w:rsid w:val="008E2201"/>
    <w:rsid w:val="008E268C"/>
    <w:rsid w:val="008E274C"/>
    <w:rsid w:val="008E2CD8"/>
    <w:rsid w:val="008E306A"/>
    <w:rsid w:val="008E3217"/>
    <w:rsid w:val="008E336D"/>
    <w:rsid w:val="008E3773"/>
    <w:rsid w:val="008E37C7"/>
    <w:rsid w:val="008E3F0E"/>
    <w:rsid w:val="008E3F91"/>
    <w:rsid w:val="008E42F8"/>
    <w:rsid w:val="008E45B9"/>
    <w:rsid w:val="008E4886"/>
    <w:rsid w:val="008E4981"/>
    <w:rsid w:val="008E4FAA"/>
    <w:rsid w:val="008E5771"/>
    <w:rsid w:val="008E5BAC"/>
    <w:rsid w:val="008E5DB1"/>
    <w:rsid w:val="008E64A2"/>
    <w:rsid w:val="008E679C"/>
    <w:rsid w:val="008E6A1E"/>
    <w:rsid w:val="008E6CB7"/>
    <w:rsid w:val="008E792D"/>
    <w:rsid w:val="008E793F"/>
    <w:rsid w:val="008E7BDE"/>
    <w:rsid w:val="008E7C88"/>
    <w:rsid w:val="008E7CFD"/>
    <w:rsid w:val="008E7DFA"/>
    <w:rsid w:val="008F097F"/>
    <w:rsid w:val="008F0A8A"/>
    <w:rsid w:val="008F0B9C"/>
    <w:rsid w:val="008F0C99"/>
    <w:rsid w:val="008F11C6"/>
    <w:rsid w:val="008F1543"/>
    <w:rsid w:val="008F1A8E"/>
    <w:rsid w:val="008F1AC0"/>
    <w:rsid w:val="008F1E43"/>
    <w:rsid w:val="008F22BA"/>
    <w:rsid w:val="008F2620"/>
    <w:rsid w:val="008F282B"/>
    <w:rsid w:val="008F2D0B"/>
    <w:rsid w:val="008F3218"/>
    <w:rsid w:val="008F3355"/>
    <w:rsid w:val="008F397D"/>
    <w:rsid w:val="008F3E2C"/>
    <w:rsid w:val="008F4120"/>
    <w:rsid w:val="008F44A2"/>
    <w:rsid w:val="008F4541"/>
    <w:rsid w:val="008F477F"/>
    <w:rsid w:val="008F47C0"/>
    <w:rsid w:val="008F497D"/>
    <w:rsid w:val="008F499D"/>
    <w:rsid w:val="008F5605"/>
    <w:rsid w:val="008F563E"/>
    <w:rsid w:val="008F573B"/>
    <w:rsid w:val="008F5855"/>
    <w:rsid w:val="008F591D"/>
    <w:rsid w:val="008F5938"/>
    <w:rsid w:val="008F5A68"/>
    <w:rsid w:val="008F5ED5"/>
    <w:rsid w:val="008F6698"/>
    <w:rsid w:val="008F694A"/>
    <w:rsid w:val="008F6BC8"/>
    <w:rsid w:val="008F6C54"/>
    <w:rsid w:val="008F6D91"/>
    <w:rsid w:val="008F71D3"/>
    <w:rsid w:val="008F77CF"/>
    <w:rsid w:val="008F7900"/>
    <w:rsid w:val="008F7E4A"/>
    <w:rsid w:val="009004D4"/>
    <w:rsid w:val="0090065D"/>
    <w:rsid w:val="00900BF8"/>
    <w:rsid w:val="00900C8F"/>
    <w:rsid w:val="00900EB4"/>
    <w:rsid w:val="009014BC"/>
    <w:rsid w:val="0090159B"/>
    <w:rsid w:val="00901AA7"/>
    <w:rsid w:val="00901ABE"/>
    <w:rsid w:val="00901BB3"/>
    <w:rsid w:val="00901F95"/>
    <w:rsid w:val="009025E9"/>
    <w:rsid w:val="00903A52"/>
    <w:rsid w:val="009040E6"/>
    <w:rsid w:val="0090413C"/>
    <w:rsid w:val="009044C2"/>
    <w:rsid w:val="009047C3"/>
    <w:rsid w:val="009047D8"/>
    <w:rsid w:val="00904970"/>
    <w:rsid w:val="00904C21"/>
    <w:rsid w:val="00904C33"/>
    <w:rsid w:val="00904D2F"/>
    <w:rsid w:val="00905060"/>
    <w:rsid w:val="009050B3"/>
    <w:rsid w:val="009054C5"/>
    <w:rsid w:val="0090561D"/>
    <w:rsid w:val="0090568E"/>
    <w:rsid w:val="00905729"/>
    <w:rsid w:val="009060E6"/>
    <w:rsid w:val="0090622C"/>
    <w:rsid w:val="009063D6"/>
    <w:rsid w:val="00906455"/>
    <w:rsid w:val="00906A1C"/>
    <w:rsid w:val="00906C20"/>
    <w:rsid w:val="00906E3C"/>
    <w:rsid w:val="009071FC"/>
    <w:rsid w:val="00907520"/>
    <w:rsid w:val="00907CCE"/>
    <w:rsid w:val="00910104"/>
    <w:rsid w:val="00910611"/>
    <w:rsid w:val="00910707"/>
    <w:rsid w:val="00910D61"/>
    <w:rsid w:val="00910D64"/>
    <w:rsid w:val="00911438"/>
    <w:rsid w:val="009114E7"/>
    <w:rsid w:val="009118F9"/>
    <w:rsid w:val="0091197F"/>
    <w:rsid w:val="009120F6"/>
    <w:rsid w:val="009130A2"/>
    <w:rsid w:val="0091363D"/>
    <w:rsid w:val="00913977"/>
    <w:rsid w:val="00914203"/>
    <w:rsid w:val="009147D7"/>
    <w:rsid w:val="00914874"/>
    <w:rsid w:val="00914ABA"/>
    <w:rsid w:val="00914E78"/>
    <w:rsid w:val="009153A1"/>
    <w:rsid w:val="009163F2"/>
    <w:rsid w:val="00917140"/>
    <w:rsid w:val="00917195"/>
    <w:rsid w:val="0091760A"/>
    <w:rsid w:val="00917961"/>
    <w:rsid w:val="00917F6F"/>
    <w:rsid w:val="0092168E"/>
    <w:rsid w:val="00921FAD"/>
    <w:rsid w:val="009228DD"/>
    <w:rsid w:val="00922EDF"/>
    <w:rsid w:val="00923175"/>
    <w:rsid w:val="009231C2"/>
    <w:rsid w:val="0092329A"/>
    <w:rsid w:val="00923412"/>
    <w:rsid w:val="00923E3C"/>
    <w:rsid w:val="00924565"/>
    <w:rsid w:val="009247F8"/>
    <w:rsid w:val="00924D56"/>
    <w:rsid w:val="00925048"/>
    <w:rsid w:val="0092560D"/>
    <w:rsid w:val="009256C5"/>
    <w:rsid w:val="00925867"/>
    <w:rsid w:val="00925DD5"/>
    <w:rsid w:val="0092649C"/>
    <w:rsid w:val="0092657D"/>
    <w:rsid w:val="00926B6D"/>
    <w:rsid w:val="00926F36"/>
    <w:rsid w:val="009272B3"/>
    <w:rsid w:val="0092752C"/>
    <w:rsid w:val="00927F34"/>
    <w:rsid w:val="00927FEA"/>
    <w:rsid w:val="009301E0"/>
    <w:rsid w:val="00930216"/>
    <w:rsid w:val="009303D9"/>
    <w:rsid w:val="00930A51"/>
    <w:rsid w:val="00930F7C"/>
    <w:rsid w:val="00931A98"/>
    <w:rsid w:val="00931AE0"/>
    <w:rsid w:val="00931BFA"/>
    <w:rsid w:val="00931D40"/>
    <w:rsid w:val="009321E6"/>
    <w:rsid w:val="00932314"/>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5525"/>
    <w:rsid w:val="00935DFD"/>
    <w:rsid w:val="0093603E"/>
    <w:rsid w:val="009362E2"/>
    <w:rsid w:val="00936CD8"/>
    <w:rsid w:val="00936ED8"/>
    <w:rsid w:val="009370E1"/>
    <w:rsid w:val="009370FC"/>
    <w:rsid w:val="009372F7"/>
    <w:rsid w:val="00937C62"/>
    <w:rsid w:val="009405DA"/>
    <w:rsid w:val="00940600"/>
    <w:rsid w:val="00940879"/>
    <w:rsid w:val="00940BD8"/>
    <w:rsid w:val="00940C0F"/>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17"/>
    <w:rsid w:val="0094386A"/>
    <w:rsid w:val="00943916"/>
    <w:rsid w:val="00943CA0"/>
    <w:rsid w:val="009441C7"/>
    <w:rsid w:val="009442DC"/>
    <w:rsid w:val="009444AF"/>
    <w:rsid w:val="0094481F"/>
    <w:rsid w:val="009448C2"/>
    <w:rsid w:val="00944969"/>
    <w:rsid w:val="00944BCB"/>
    <w:rsid w:val="00944CED"/>
    <w:rsid w:val="00944F41"/>
    <w:rsid w:val="00945471"/>
    <w:rsid w:val="00945823"/>
    <w:rsid w:val="00945833"/>
    <w:rsid w:val="00945B55"/>
    <w:rsid w:val="00945D36"/>
    <w:rsid w:val="00945FC0"/>
    <w:rsid w:val="009463E2"/>
    <w:rsid w:val="009464C8"/>
    <w:rsid w:val="009465CB"/>
    <w:rsid w:val="009470CB"/>
    <w:rsid w:val="009470F1"/>
    <w:rsid w:val="009472F2"/>
    <w:rsid w:val="00947E05"/>
    <w:rsid w:val="00950162"/>
    <w:rsid w:val="00950199"/>
    <w:rsid w:val="0095087D"/>
    <w:rsid w:val="0095089C"/>
    <w:rsid w:val="009509FD"/>
    <w:rsid w:val="00950CE7"/>
    <w:rsid w:val="00951AE4"/>
    <w:rsid w:val="00951B87"/>
    <w:rsid w:val="00952194"/>
    <w:rsid w:val="00952538"/>
    <w:rsid w:val="00952855"/>
    <w:rsid w:val="00952F39"/>
    <w:rsid w:val="00953349"/>
    <w:rsid w:val="00953851"/>
    <w:rsid w:val="0095402D"/>
    <w:rsid w:val="0095414A"/>
    <w:rsid w:val="009542F2"/>
    <w:rsid w:val="00954A06"/>
    <w:rsid w:val="00954B9B"/>
    <w:rsid w:val="0095509A"/>
    <w:rsid w:val="0095542A"/>
    <w:rsid w:val="00955867"/>
    <w:rsid w:val="00955916"/>
    <w:rsid w:val="00955A63"/>
    <w:rsid w:val="00956721"/>
    <w:rsid w:val="00956793"/>
    <w:rsid w:val="00956846"/>
    <w:rsid w:val="00956CDF"/>
    <w:rsid w:val="00956D70"/>
    <w:rsid w:val="009572D6"/>
    <w:rsid w:val="009575BA"/>
    <w:rsid w:val="009576DA"/>
    <w:rsid w:val="00957B8B"/>
    <w:rsid w:val="00960213"/>
    <w:rsid w:val="00960533"/>
    <w:rsid w:val="00960746"/>
    <w:rsid w:val="00960888"/>
    <w:rsid w:val="00960A79"/>
    <w:rsid w:val="00960E77"/>
    <w:rsid w:val="00961137"/>
    <w:rsid w:val="00961311"/>
    <w:rsid w:val="00961651"/>
    <w:rsid w:val="00961B6C"/>
    <w:rsid w:val="00961E33"/>
    <w:rsid w:val="0096213D"/>
    <w:rsid w:val="0096256E"/>
    <w:rsid w:val="00962A3E"/>
    <w:rsid w:val="00962A99"/>
    <w:rsid w:val="00962EEC"/>
    <w:rsid w:val="00962F02"/>
    <w:rsid w:val="00962FAE"/>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E"/>
    <w:rsid w:val="0097047F"/>
    <w:rsid w:val="00970F83"/>
    <w:rsid w:val="009713EC"/>
    <w:rsid w:val="0097177B"/>
    <w:rsid w:val="00971A3E"/>
    <w:rsid w:val="00971DB8"/>
    <w:rsid w:val="009721D6"/>
    <w:rsid w:val="00972435"/>
    <w:rsid w:val="009728C7"/>
    <w:rsid w:val="0097296A"/>
    <w:rsid w:val="00972A71"/>
    <w:rsid w:val="00972C96"/>
    <w:rsid w:val="009732AB"/>
    <w:rsid w:val="00973332"/>
    <w:rsid w:val="0097338C"/>
    <w:rsid w:val="009737AC"/>
    <w:rsid w:val="00973990"/>
    <w:rsid w:val="00973F9D"/>
    <w:rsid w:val="00974C53"/>
    <w:rsid w:val="00974F03"/>
    <w:rsid w:val="009752C2"/>
    <w:rsid w:val="00975A12"/>
    <w:rsid w:val="00975C6D"/>
    <w:rsid w:val="0097615F"/>
    <w:rsid w:val="00976185"/>
    <w:rsid w:val="00976800"/>
    <w:rsid w:val="0097719C"/>
    <w:rsid w:val="00977AF3"/>
    <w:rsid w:val="00977CE8"/>
    <w:rsid w:val="00977D86"/>
    <w:rsid w:val="00980FD5"/>
    <w:rsid w:val="00981256"/>
    <w:rsid w:val="009814BA"/>
    <w:rsid w:val="00981963"/>
    <w:rsid w:val="00981B3B"/>
    <w:rsid w:val="00981DF3"/>
    <w:rsid w:val="0098247E"/>
    <w:rsid w:val="00982634"/>
    <w:rsid w:val="00982715"/>
    <w:rsid w:val="00982786"/>
    <w:rsid w:val="00982AAE"/>
    <w:rsid w:val="00982B68"/>
    <w:rsid w:val="00982BE2"/>
    <w:rsid w:val="00982C3A"/>
    <w:rsid w:val="00982C6E"/>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0C1"/>
    <w:rsid w:val="009902B6"/>
    <w:rsid w:val="0099046B"/>
    <w:rsid w:val="009906BC"/>
    <w:rsid w:val="00990803"/>
    <w:rsid w:val="0099123C"/>
    <w:rsid w:val="0099134B"/>
    <w:rsid w:val="00991484"/>
    <w:rsid w:val="0099188C"/>
    <w:rsid w:val="009923C2"/>
    <w:rsid w:val="00992542"/>
    <w:rsid w:val="009928C4"/>
    <w:rsid w:val="00992AEB"/>
    <w:rsid w:val="00992ECB"/>
    <w:rsid w:val="00992FC9"/>
    <w:rsid w:val="0099305B"/>
    <w:rsid w:val="0099349E"/>
    <w:rsid w:val="00993658"/>
    <w:rsid w:val="009939D8"/>
    <w:rsid w:val="00993E62"/>
    <w:rsid w:val="00993E7B"/>
    <w:rsid w:val="0099451B"/>
    <w:rsid w:val="009945E7"/>
    <w:rsid w:val="0099460C"/>
    <w:rsid w:val="00994642"/>
    <w:rsid w:val="00994811"/>
    <w:rsid w:val="00995573"/>
    <w:rsid w:val="00995662"/>
    <w:rsid w:val="00995705"/>
    <w:rsid w:val="009966DC"/>
    <w:rsid w:val="00996AF2"/>
    <w:rsid w:val="00996E0E"/>
    <w:rsid w:val="00996EC7"/>
    <w:rsid w:val="00996F22"/>
    <w:rsid w:val="00997130"/>
    <w:rsid w:val="00997266"/>
    <w:rsid w:val="009972E1"/>
    <w:rsid w:val="00997536"/>
    <w:rsid w:val="00997957"/>
    <w:rsid w:val="00997988"/>
    <w:rsid w:val="009979B5"/>
    <w:rsid w:val="009A0411"/>
    <w:rsid w:val="009A0427"/>
    <w:rsid w:val="009A067B"/>
    <w:rsid w:val="009A0733"/>
    <w:rsid w:val="009A1070"/>
    <w:rsid w:val="009A1BDB"/>
    <w:rsid w:val="009A25BB"/>
    <w:rsid w:val="009A2654"/>
    <w:rsid w:val="009A27DF"/>
    <w:rsid w:val="009A2BA1"/>
    <w:rsid w:val="009A2D35"/>
    <w:rsid w:val="009A312C"/>
    <w:rsid w:val="009A37DD"/>
    <w:rsid w:val="009A38D8"/>
    <w:rsid w:val="009A39E3"/>
    <w:rsid w:val="009A3D47"/>
    <w:rsid w:val="009A3E82"/>
    <w:rsid w:val="009A40CC"/>
    <w:rsid w:val="009A4780"/>
    <w:rsid w:val="009A488A"/>
    <w:rsid w:val="009A4F7F"/>
    <w:rsid w:val="009A50EC"/>
    <w:rsid w:val="009A519B"/>
    <w:rsid w:val="009A5411"/>
    <w:rsid w:val="009A558C"/>
    <w:rsid w:val="009A5873"/>
    <w:rsid w:val="009A60CA"/>
    <w:rsid w:val="009A647D"/>
    <w:rsid w:val="009A660A"/>
    <w:rsid w:val="009A6766"/>
    <w:rsid w:val="009A6ACA"/>
    <w:rsid w:val="009A6C5F"/>
    <w:rsid w:val="009A783D"/>
    <w:rsid w:val="009A78ED"/>
    <w:rsid w:val="009A7919"/>
    <w:rsid w:val="009A7B00"/>
    <w:rsid w:val="009A7E35"/>
    <w:rsid w:val="009A7E8B"/>
    <w:rsid w:val="009B002D"/>
    <w:rsid w:val="009B03AF"/>
    <w:rsid w:val="009B0731"/>
    <w:rsid w:val="009B0996"/>
    <w:rsid w:val="009B0B4D"/>
    <w:rsid w:val="009B0C1C"/>
    <w:rsid w:val="009B11B0"/>
    <w:rsid w:val="009B1634"/>
    <w:rsid w:val="009B163B"/>
    <w:rsid w:val="009B1816"/>
    <w:rsid w:val="009B19A9"/>
    <w:rsid w:val="009B1F99"/>
    <w:rsid w:val="009B1FA4"/>
    <w:rsid w:val="009B217A"/>
    <w:rsid w:val="009B2429"/>
    <w:rsid w:val="009B24CC"/>
    <w:rsid w:val="009B27C1"/>
    <w:rsid w:val="009B27CF"/>
    <w:rsid w:val="009B2875"/>
    <w:rsid w:val="009B2AB8"/>
    <w:rsid w:val="009B3485"/>
    <w:rsid w:val="009B3D80"/>
    <w:rsid w:val="009B4385"/>
    <w:rsid w:val="009B4626"/>
    <w:rsid w:val="009B4CB4"/>
    <w:rsid w:val="009B4EC4"/>
    <w:rsid w:val="009B51C7"/>
    <w:rsid w:val="009B51D6"/>
    <w:rsid w:val="009B5328"/>
    <w:rsid w:val="009B5413"/>
    <w:rsid w:val="009B55AD"/>
    <w:rsid w:val="009B5A8A"/>
    <w:rsid w:val="009B6CD8"/>
    <w:rsid w:val="009B6D52"/>
    <w:rsid w:val="009B7575"/>
    <w:rsid w:val="009B76DC"/>
    <w:rsid w:val="009B7711"/>
    <w:rsid w:val="009B7907"/>
    <w:rsid w:val="009B7F9C"/>
    <w:rsid w:val="009C000B"/>
    <w:rsid w:val="009C0097"/>
    <w:rsid w:val="009C0C35"/>
    <w:rsid w:val="009C1262"/>
    <w:rsid w:val="009C1B7D"/>
    <w:rsid w:val="009C1D19"/>
    <w:rsid w:val="009C2060"/>
    <w:rsid w:val="009C2291"/>
    <w:rsid w:val="009C28D0"/>
    <w:rsid w:val="009C2A79"/>
    <w:rsid w:val="009C32C7"/>
    <w:rsid w:val="009C3736"/>
    <w:rsid w:val="009C38D0"/>
    <w:rsid w:val="009C3B5D"/>
    <w:rsid w:val="009C43B3"/>
    <w:rsid w:val="009C458C"/>
    <w:rsid w:val="009C458E"/>
    <w:rsid w:val="009C470C"/>
    <w:rsid w:val="009C4A36"/>
    <w:rsid w:val="009C4AC2"/>
    <w:rsid w:val="009C4D99"/>
    <w:rsid w:val="009C519E"/>
    <w:rsid w:val="009C52CB"/>
    <w:rsid w:val="009C5347"/>
    <w:rsid w:val="009C5587"/>
    <w:rsid w:val="009C566D"/>
    <w:rsid w:val="009C58B4"/>
    <w:rsid w:val="009C5F02"/>
    <w:rsid w:val="009C5F2E"/>
    <w:rsid w:val="009C6A3A"/>
    <w:rsid w:val="009C6F98"/>
    <w:rsid w:val="009C76FD"/>
    <w:rsid w:val="009C7F2C"/>
    <w:rsid w:val="009D01BF"/>
    <w:rsid w:val="009D081E"/>
    <w:rsid w:val="009D0974"/>
    <w:rsid w:val="009D0A75"/>
    <w:rsid w:val="009D0AC5"/>
    <w:rsid w:val="009D111E"/>
    <w:rsid w:val="009D1F17"/>
    <w:rsid w:val="009D214A"/>
    <w:rsid w:val="009D243B"/>
    <w:rsid w:val="009D2576"/>
    <w:rsid w:val="009D26DF"/>
    <w:rsid w:val="009D28A2"/>
    <w:rsid w:val="009D301C"/>
    <w:rsid w:val="009D31A2"/>
    <w:rsid w:val="009D3654"/>
    <w:rsid w:val="009D3832"/>
    <w:rsid w:val="009D384E"/>
    <w:rsid w:val="009D3945"/>
    <w:rsid w:val="009D3EF2"/>
    <w:rsid w:val="009D4132"/>
    <w:rsid w:val="009D4188"/>
    <w:rsid w:val="009D42D5"/>
    <w:rsid w:val="009D48DA"/>
    <w:rsid w:val="009D4B1E"/>
    <w:rsid w:val="009D5314"/>
    <w:rsid w:val="009D5D37"/>
    <w:rsid w:val="009D5D3A"/>
    <w:rsid w:val="009D5D42"/>
    <w:rsid w:val="009D66E2"/>
    <w:rsid w:val="009D67DA"/>
    <w:rsid w:val="009D695A"/>
    <w:rsid w:val="009D75B8"/>
    <w:rsid w:val="009D76C5"/>
    <w:rsid w:val="009D79AB"/>
    <w:rsid w:val="009D7C8E"/>
    <w:rsid w:val="009D7CDA"/>
    <w:rsid w:val="009E0539"/>
    <w:rsid w:val="009E06C3"/>
    <w:rsid w:val="009E0E23"/>
    <w:rsid w:val="009E0FAD"/>
    <w:rsid w:val="009E17C4"/>
    <w:rsid w:val="009E1C8C"/>
    <w:rsid w:val="009E222A"/>
    <w:rsid w:val="009E2269"/>
    <w:rsid w:val="009E2BFB"/>
    <w:rsid w:val="009E3206"/>
    <w:rsid w:val="009E37BC"/>
    <w:rsid w:val="009E3807"/>
    <w:rsid w:val="009E38BC"/>
    <w:rsid w:val="009E403B"/>
    <w:rsid w:val="009E447D"/>
    <w:rsid w:val="009E4B3D"/>
    <w:rsid w:val="009E53FC"/>
    <w:rsid w:val="009E5A4B"/>
    <w:rsid w:val="009E5B6D"/>
    <w:rsid w:val="009E5CF1"/>
    <w:rsid w:val="009E66EC"/>
    <w:rsid w:val="009E67D1"/>
    <w:rsid w:val="009E6951"/>
    <w:rsid w:val="009E6D81"/>
    <w:rsid w:val="009E6F48"/>
    <w:rsid w:val="009E700F"/>
    <w:rsid w:val="009E7272"/>
    <w:rsid w:val="009E75C1"/>
    <w:rsid w:val="009E775E"/>
    <w:rsid w:val="009E7826"/>
    <w:rsid w:val="009E7D92"/>
    <w:rsid w:val="009F04BE"/>
    <w:rsid w:val="009F06C3"/>
    <w:rsid w:val="009F0730"/>
    <w:rsid w:val="009F0926"/>
    <w:rsid w:val="009F0961"/>
    <w:rsid w:val="009F09EB"/>
    <w:rsid w:val="009F0D47"/>
    <w:rsid w:val="009F13EE"/>
    <w:rsid w:val="009F15B7"/>
    <w:rsid w:val="009F17AC"/>
    <w:rsid w:val="009F17C7"/>
    <w:rsid w:val="009F1A29"/>
    <w:rsid w:val="009F1A8A"/>
    <w:rsid w:val="009F1D4D"/>
    <w:rsid w:val="009F2287"/>
    <w:rsid w:val="009F26B9"/>
    <w:rsid w:val="009F2A9E"/>
    <w:rsid w:val="009F32AD"/>
    <w:rsid w:val="009F3373"/>
    <w:rsid w:val="009F3512"/>
    <w:rsid w:val="009F36C9"/>
    <w:rsid w:val="009F3B51"/>
    <w:rsid w:val="009F3EA3"/>
    <w:rsid w:val="009F3FBC"/>
    <w:rsid w:val="009F4359"/>
    <w:rsid w:val="009F489B"/>
    <w:rsid w:val="009F6386"/>
    <w:rsid w:val="009F6895"/>
    <w:rsid w:val="009F71F6"/>
    <w:rsid w:val="009F7830"/>
    <w:rsid w:val="009F79FF"/>
    <w:rsid w:val="00A009FA"/>
    <w:rsid w:val="00A00CE6"/>
    <w:rsid w:val="00A00DF6"/>
    <w:rsid w:val="00A012F9"/>
    <w:rsid w:val="00A01552"/>
    <w:rsid w:val="00A0163A"/>
    <w:rsid w:val="00A01658"/>
    <w:rsid w:val="00A0170C"/>
    <w:rsid w:val="00A017FD"/>
    <w:rsid w:val="00A0183B"/>
    <w:rsid w:val="00A0199C"/>
    <w:rsid w:val="00A01A77"/>
    <w:rsid w:val="00A01C4F"/>
    <w:rsid w:val="00A01DB6"/>
    <w:rsid w:val="00A01DEC"/>
    <w:rsid w:val="00A0293D"/>
    <w:rsid w:val="00A02943"/>
    <w:rsid w:val="00A02B13"/>
    <w:rsid w:val="00A0334D"/>
    <w:rsid w:val="00A03A72"/>
    <w:rsid w:val="00A03B22"/>
    <w:rsid w:val="00A04C73"/>
    <w:rsid w:val="00A05609"/>
    <w:rsid w:val="00A056E3"/>
    <w:rsid w:val="00A057E2"/>
    <w:rsid w:val="00A05DFB"/>
    <w:rsid w:val="00A06460"/>
    <w:rsid w:val="00A066A1"/>
    <w:rsid w:val="00A06738"/>
    <w:rsid w:val="00A0682F"/>
    <w:rsid w:val="00A06D9B"/>
    <w:rsid w:val="00A070DA"/>
    <w:rsid w:val="00A07122"/>
    <w:rsid w:val="00A07270"/>
    <w:rsid w:val="00A073F2"/>
    <w:rsid w:val="00A07438"/>
    <w:rsid w:val="00A074D9"/>
    <w:rsid w:val="00A07576"/>
    <w:rsid w:val="00A0778F"/>
    <w:rsid w:val="00A07AD7"/>
    <w:rsid w:val="00A07E78"/>
    <w:rsid w:val="00A10082"/>
    <w:rsid w:val="00A101FF"/>
    <w:rsid w:val="00A103F3"/>
    <w:rsid w:val="00A10832"/>
    <w:rsid w:val="00A1131E"/>
    <w:rsid w:val="00A11833"/>
    <w:rsid w:val="00A11D25"/>
    <w:rsid w:val="00A1207D"/>
    <w:rsid w:val="00A12539"/>
    <w:rsid w:val="00A12A6B"/>
    <w:rsid w:val="00A12CEB"/>
    <w:rsid w:val="00A131CB"/>
    <w:rsid w:val="00A13341"/>
    <w:rsid w:val="00A13947"/>
    <w:rsid w:val="00A13A79"/>
    <w:rsid w:val="00A13E05"/>
    <w:rsid w:val="00A140ED"/>
    <w:rsid w:val="00A14391"/>
    <w:rsid w:val="00A14792"/>
    <w:rsid w:val="00A14A61"/>
    <w:rsid w:val="00A15854"/>
    <w:rsid w:val="00A15910"/>
    <w:rsid w:val="00A1628F"/>
    <w:rsid w:val="00A16553"/>
    <w:rsid w:val="00A16B2B"/>
    <w:rsid w:val="00A16B4A"/>
    <w:rsid w:val="00A17613"/>
    <w:rsid w:val="00A17724"/>
    <w:rsid w:val="00A178C6"/>
    <w:rsid w:val="00A17A17"/>
    <w:rsid w:val="00A17BC5"/>
    <w:rsid w:val="00A17CA2"/>
    <w:rsid w:val="00A17FF3"/>
    <w:rsid w:val="00A200BD"/>
    <w:rsid w:val="00A200C4"/>
    <w:rsid w:val="00A213F6"/>
    <w:rsid w:val="00A2195C"/>
    <w:rsid w:val="00A21BC8"/>
    <w:rsid w:val="00A21BF8"/>
    <w:rsid w:val="00A21C5D"/>
    <w:rsid w:val="00A21E19"/>
    <w:rsid w:val="00A21EF6"/>
    <w:rsid w:val="00A226BC"/>
    <w:rsid w:val="00A22740"/>
    <w:rsid w:val="00A23221"/>
    <w:rsid w:val="00A23434"/>
    <w:rsid w:val="00A23579"/>
    <w:rsid w:val="00A2359B"/>
    <w:rsid w:val="00A2389A"/>
    <w:rsid w:val="00A23BAD"/>
    <w:rsid w:val="00A23D48"/>
    <w:rsid w:val="00A2400F"/>
    <w:rsid w:val="00A2435B"/>
    <w:rsid w:val="00A2444D"/>
    <w:rsid w:val="00A251B6"/>
    <w:rsid w:val="00A255AF"/>
    <w:rsid w:val="00A25653"/>
    <w:rsid w:val="00A25A80"/>
    <w:rsid w:val="00A25AEA"/>
    <w:rsid w:val="00A25C5E"/>
    <w:rsid w:val="00A25F60"/>
    <w:rsid w:val="00A25FF5"/>
    <w:rsid w:val="00A26006"/>
    <w:rsid w:val="00A2669F"/>
    <w:rsid w:val="00A2677B"/>
    <w:rsid w:val="00A26789"/>
    <w:rsid w:val="00A2725C"/>
    <w:rsid w:val="00A272EF"/>
    <w:rsid w:val="00A274E0"/>
    <w:rsid w:val="00A2754E"/>
    <w:rsid w:val="00A27813"/>
    <w:rsid w:val="00A27858"/>
    <w:rsid w:val="00A27EF6"/>
    <w:rsid w:val="00A3014A"/>
    <w:rsid w:val="00A30266"/>
    <w:rsid w:val="00A30316"/>
    <w:rsid w:val="00A30439"/>
    <w:rsid w:val="00A30592"/>
    <w:rsid w:val="00A306C9"/>
    <w:rsid w:val="00A30820"/>
    <w:rsid w:val="00A3094E"/>
    <w:rsid w:val="00A311C4"/>
    <w:rsid w:val="00A31229"/>
    <w:rsid w:val="00A31376"/>
    <w:rsid w:val="00A31836"/>
    <w:rsid w:val="00A31A52"/>
    <w:rsid w:val="00A31F4B"/>
    <w:rsid w:val="00A323F7"/>
    <w:rsid w:val="00A32428"/>
    <w:rsid w:val="00A32593"/>
    <w:rsid w:val="00A3262D"/>
    <w:rsid w:val="00A326E0"/>
    <w:rsid w:val="00A3290F"/>
    <w:rsid w:val="00A32BF2"/>
    <w:rsid w:val="00A32CE7"/>
    <w:rsid w:val="00A3311F"/>
    <w:rsid w:val="00A33335"/>
    <w:rsid w:val="00A339EA"/>
    <w:rsid w:val="00A33AC2"/>
    <w:rsid w:val="00A33D88"/>
    <w:rsid w:val="00A34010"/>
    <w:rsid w:val="00A3422E"/>
    <w:rsid w:val="00A34822"/>
    <w:rsid w:val="00A348FF"/>
    <w:rsid w:val="00A34BBD"/>
    <w:rsid w:val="00A34DE7"/>
    <w:rsid w:val="00A34EFF"/>
    <w:rsid w:val="00A354DE"/>
    <w:rsid w:val="00A35520"/>
    <w:rsid w:val="00A35737"/>
    <w:rsid w:val="00A358C3"/>
    <w:rsid w:val="00A36527"/>
    <w:rsid w:val="00A3679E"/>
    <w:rsid w:val="00A368F9"/>
    <w:rsid w:val="00A36AB1"/>
    <w:rsid w:val="00A36B55"/>
    <w:rsid w:val="00A36CE5"/>
    <w:rsid w:val="00A36EAA"/>
    <w:rsid w:val="00A36EF2"/>
    <w:rsid w:val="00A37050"/>
    <w:rsid w:val="00A37496"/>
    <w:rsid w:val="00A3769E"/>
    <w:rsid w:val="00A3781F"/>
    <w:rsid w:val="00A4058D"/>
    <w:rsid w:val="00A406D8"/>
    <w:rsid w:val="00A4078D"/>
    <w:rsid w:val="00A409CC"/>
    <w:rsid w:val="00A40C5B"/>
    <w:rsid w:val="00A40F96"/>
    <w:rsid w:val="00A4110A"/>
    <w:rsid w:val="00A4155F"/>
    <w:rsid w:val="00A4161C"/>
    <w:rsid w:val="00A41C60"/>
    <w:rsid w:val="00A41EFC"/>
    <w:rsid w:val="00A425D0"/>
    <w:rsid w:val="00A42693"/>
    <w:rsid w:val="00A42A8D"/>
    <w:rsid w:val="00A42D4E"/>
    <w:rsid w:val="00A43212"/>
    <w:rsid w:val="00A432EA"/>
    <w:rsid w:val="00A43558"/>
    <w:rsid w:val="00A435AE"/>
    <w:rsid w:val="00A43B30"/>
    <w:rsid w:val="00A43E68"/>
    <w:rsid w:val="00A440AE"/>
    <w:rsid w:val="00A4477A"/>
    <w:rsid w:val="00A4477F"/>
    <w:rsid w:val="00A44993"/>
    <w:rsid w:val="00A44CC3"/>
    <w:rsid w:val="00A45577"/>
    <w:rsid w:val="00A457E1"/>
    <w:rsid w:val="00A45A75"/>
    <w:rsid w:val="00A45B90"/>
    <w:rsid w:val="00A45D21"/>
    <w:rsid w:val="00A45D6B"/>
    <w:rsid w:val="00A460E2"/>
    <w:rsid w:val="00A46255"/>
    <w:rsid w:val="00A466FB"/>
    <w:rsid w:val="00A46765"/>
    <w:rsid w:val="00A46F4A"/>
    <w:rsid w:val="00A47471"/>
    <w:rsid w:val="00A47672"/>
    <w:rsid w:val="00A4777A"/>
    <w:rsid w:val="00A47C4F"/>
    <w:rsid w:val="00A47EA4"/>
    <w:rsid w:val="00A47F7F"/>
    <w:rsid w:val="00A47F95"/>
    <w:rsid w:val="00A50595"/>
    <w:rsid w:val="00A50767"/>
    <w:rsid w:val="00A50E1B"/>
    <w:rsid w:val="00A51253"/>
    <w:rsid w:val="00A5140E"/>
    <w:rsid w:val="00A51427"/>
    <w:rsid w:val="00A514AD"/>
    <w:rsid w:val="00A515CC"/>
    <w:rsid w:val="00A518EA"/>
    <w:rsid w:val="00A5196A"/>
    <w:rsid w:val="00A51D48"/>
    <w:rsid w:val="00A51E17"/>
    <w:rsid w:val="00A51E7F"/>
    <w:rsid w:val="00A52111"/>
    <w:rsid w:val="00A5218C"/>
    <w:rsid w:val="00A523FD"/>
    <w:rsid w:val="00A524D1"/>
    <w:rsid w:val="00A526ED"/>
    <w:rsid w:val="00A527F3"/>
    <w:rsid w:val="00A52A19"/>
    <w:rsid w:val="00A52B17"/>
    <w:rsid w:val="00A52CF2"/>
    <w:rsid w:val="00A53209"/>
    <w:rsid w:val="00A533A5"/>
    <w:rsid w:val="00A5362D"/>
    <w:rsid w:val="00A53A90"/>
    <w:rsid w:val="00A5482A"/>
    <w:rsid w:val="00A549C9"/>
    <w:rsid w:val="00A54E49"/>
    <w:rsid w:val="00A54E7B"/>
    <w:rsid w:val="00A54FA2"/>
    <w:rsid w:val="00A5524E"/>
    <w:rsid w:val="00A552EE"/>
    <w:rsid w:val="00A55B07"/>
    <w:rsid w:val="00A56166"/>
    <w:rsid w:val="00A56895"/>
    <w:rsid w:val="00A56B50"/>
    <w:rsid w:val="00A56D6B"/>
    <w:rsid w:val="00A57FF7"/>
    <w:rsid w:val="00A603FB"/>
    <w:rsid w:val="00A6087A"/>
    <w:rsid w:val="00A60957"/>
    <w:rsid w:val="00A609C5"/>
    <w:rsid w:val="00A60B6E"/>
    <w:rsid w:val="00A60D3A"/>
    <w:rsid w:val="00A60F8E"/>
    <w:rsid w:val="00A615F5"/>
    <w:rsid w:val="00A617A4"/>
    <w:rsid w:val="00A62632"/>
    <w:rsid w:val="00A62793"/>
    <w:rsid w:val="00A62A3E"/>
    <w:rsid w:val="00A62C6C"/>
    <w:rsid w:val="00A62D5B"/>
    <w:rsid w:val="00A62D98"/>
    <w:rsid w:val="00A63078"/>
    <w:rsid w:val="00A631D8"/>
    <w:rsid w:val="00A634E4"/>
    <w:rsid w:val="00A63787"/>
    <w:rsid w:val="00A63A90"/>
    <w:rsid w:val="00A63CA7"/>
    <w:rsid w:val="00A63E70"/>
    <w:rsid w:val="00A641C1"/>
    <w:rsid w:val="00A644F3"/>
    <w:rsid w:val="00A646A0"/>
    <w:rsid w:val="00A648E6"/>
    <w:rsid w:val="00A64B26"/>
    <w:rsid w:val="00A64CEE"/>
    <w:rsid w:val="00A64CFC"/>
    <w:rsid w:val="00A65135"/>
    <w:rsid w:val="00A651E5"/>
    <w:rsid w:val="00A658CE"/>
    <w:rsid w:val="00A65925"/>
    <w:rsid w:val="00A6608B"/>
    <w:rsid w:val="00A67195"/>
    <w:rsid w:val="00A671C5"/>
    <w:rsid w:val="00A67CED"/>
    <w:rsid w:val="00A67F05"/>
    <w:rsid w:val="00A67F2F"/>
    <w:rsid w:val="00A70683"/>
    <w:rsid w:val="00A7075D"/>
    <w:rsid w:val="00A7096D"/>
    <w:rsid w:val="00A70B5F"/>
    <w:rsid w:val="00A71007"/>
    <w:rsid w:val="00A710C3"/>
    <w:rsid w:val="00A717F1"/>
    <w:rsid w:val="00A71C1B"/>
    <w:rsid w:val="00A72856"/>
    <w:rsid w:val="00A72FBC"/>
    <w:rsid w:val="00A7315C"/>
    <w:rsid w:val="00A7330F"/>
    <w:rsid w:val="00A735BD"/>
    <w:rsid w:val="00A739B3"/>
    <w:rsid w:val="00A74D6D"/>
    <w:rsid w:val="00A75184"/>
    <w:rsid w:val="00A751A3"/>
    <w:rsid w:val="00A7520A"/>
    <w:rsid w:val="00A75347"/>
    <w:rsid w:val="00A75431"/>
    <w:rsid w:val="00A75779"/>
    <w:rsid w:val="00A75D7E"/>
    <w:rsid w:val="00A761C3"/>
    <w:rsid w:val="00A76348"/>
    <w:rsid w:val="00A764FE"/>
    <w:rsid w:val="00A76D8D"/>
    <w:rsid w:val="00A76DA0"/>
    <w:rsid w:val="00A76E8C"/>
    <w:rsid w:val="00A77222"/>
    <w:rsid w:val="00A778D1"/>
    <w:rsid w:val="00A77953"/>
    <w:rsid w:val="00A77A7B"/>
    <w:rsid w:val="00A77E21"/>
    <w:rsid w:val="00A77FCE"/>
    <w:rsid w:val="00A80199"/>
    <w:rsid w:val="00A80952"/>
    <w:rsid w:val="00A80DB4"/>
    <w:rsid w:val="00A80F2B"/>
    <w:rsid w:val="00A813E4"/>
    <w:rsid w:val="00A816EF"/>
    <w:rsid w:val="00A81A84"/>
    <w:rsid w:val="00A81D2B"/>
    <w:rsid w:val="00A81DA6"/>
    <w:rsid w:val="00A81E39"/>
    <w:rsid w:val="00A82081"/>
    <w:rsid w:val="00A83216"/>
    <w:rsid w:val="00A834D9"/>
    <w:rsid w:val="00A83806"/>
    <w:rsid w:val="00A83831"/>
    <w:rsid w:val="00A83AAB"/>
    <w:rsid w:val="00A83DC0"/>
    <w:rsid w:val="00A840AD"/>
    <w:rsid w:val="00A84235"/>
    <w:rsid w:val="00A84524"/>
    <w:rsid w:val="00A8459F"/>
    <w:rsid w:val="00A84897"/>
    <w:rsid w:val="00A85452"/>
    <w:rsid w:val="00A854B6"/>
    <w:rsid w:val="00A85506"/>
    <w:rsid w:val="00A856F0"/>
    <w:rsid w:val="00A85881"/>
    <w:rsid w:val="00A85CE6"/>
    <w:rsid w:val="00A86206"/>
    <w:rsid w:val="00A86776"/>
    <w:rsid w:val="00A86780"/>
    <w:rsid w:val="00A86AAA"/>
    <w:rsid w:val="00A86B9A"/>
    <w:rsid w:val="00A8744B"/>
    <w:rsid w:val="00A877AD"/>
    <w:rsid w:val="00A87B07"/>
    <w:rsid w:val="00A90077"/>
    <w:rsid w:val="00A900EA"/>
    <w:rsid w:val="00A9062C"/>
    <w:rsid w:val="00A90964"/>
    <w:rsid w:val="00A90BC0"/>
    <w:rsid w:val="00A91941"/>
    <w:rsid w:val="00A91A55"/>
    <w:rsid w:val="00A91B33"/>
    <w:rsid w:val="00A91C0C"/>
    <w:rsid w:val="00A91C23"/>
    <w:rsid w:val="00A91ED7"/>
    <w:rsid w:val="00A91F65"/>
    <w:rsid w:val="00A9217C"/>
    <w:rsid w:val="00A928B2"/>
    <w:rsid w:val="00A92A69"/>
    <w:rsid w:val="00A92AB8"/>
    <w:rsid w:val="00A9331C"/>
    <w:rsid w:val="00A93446"/>
    <w:rsid w:val="00A942F8"/>
    <w:rsid w:val="00A943E2"/>
    <w:rsid w:val="00A94656"/>
    <w:rsid w:val="00A94C88"/>
    <w:rsid w:val="00A94D9F"/>
    <w:rsid w:val="00A95113"/>
    <w:rsid w:val="00A95930"/>
    <w:rsid w:val="00A95DB8"/>
    <w:rsid w:val="00A95F1C"/>
    <w:rsid w:val="00A9607C"/>
    <w:rsid w:val="00A96694"/>
    <w:rsid w:val="00A966D5"/>
    <w:rsid w:val="00A969C2"/>
    <w:rsid w:val="00A96D6A"/>
    <w:rsid w:val="00A96F07"/>
    <w:rsid w:val="00A9704C"/>
    <w:rsid w:val="00A970A6"/>
    <w:rsid w:val="00A97759"/>
    <w:rsid w:val="00A97839"/>
    <w:rsid w:val="00A97A34"/>
    <w:rsid w:val="00A97CA5"/>
    <w:rsid w:val="00A97D6D"/>
    <w:rsid w:val="00AA02D0"/>
    <w:rsid w:val="00AA0E4F"/>
    <w:rsid w:val="00AA13AA"/>
    <w:rsid w:val="00AA1477"/>
    <w:rsid w:val="00AA19D0"/>
    <w:rsid w:val="00AA1FF7"/>
    <w:rsid w:val="00AA20D6"/>
    <w:rsid w:val="00AA238E"/>
    <w:rsid w:val="00AA2815"/>
    <w:rsid w:val="00AA2ED3"/>
    <w:rsid w:val="00AA347A"/>
    <w:rsid w:val="00AA40A1"/>
    <w:rsid w:val="00AA4604"/>
    <w:rsid w:val="00AA4960"/>
    <w:rsid w:val="00AA4D19"/>
    <w:rsid w:val="00AA4FC9"/>
    <w:rsid w:val="00AA51F2"/>
    <w:rsid w:val="00AA52CE"/>
    <w:rsid w:val="00AA54B6"/>
    <w:rsid w:val="00AA5AEC"/>
    <w:rsid w:val="00AA611E"/>
    <w:rsid w:val="00AA6941"/>
    <w:rsid w:val="00AA7114"/>
    <w:rsid w:val="00AA7343"/>
    <w:rsid w:val="00AA74E6"/>
    <w:rsid w:val="00AA7B50"/>
    <w:rsid w:val="00AA7EFA"/>
    <w:rsid w:val="00AB019B"/>
    <w:rsid w:val="00AB0341"/>
    <w:rsid w:val="00AB0AB8"/>
    <w:rsid w:val="00AB0FCC"/>
    <w:rsid w:val="00AB14E1"/>
    <w:rsid w:val="00AB185C"/>
    <w:rsid w:val="00AB1F39"/>
    <w:rsid w:val="00AB21A2"/>
    <w:rsid w:val="00AB2229"/>
    <w:rsid w:val="00AB2869"/>
    <w:rsid w:val="00AB2F5E"/>
    <w:rsid w:val="00AB304E"/>
    <w:rsid w:val="00AB30A2"/>
    <w:rsid w:val="00AB30D5"/>
    <w:rsid w:val="00AB3332"/>
    <w:rsid w:val="00AB395B"/>
    <w:rsid w:val="00AB3CEF"/>
    <w:rsid w:val="00AB3D22"/>
    <w:rsid w:val="00AB40EE"/>
    <w:rsid w:val="00AB4250"/>
    <w:rsid w:val="00AB4677"/>
    <w:rsid w:val="00AB46E0"/>
    <w:rsid w:val="00AB4865"/>
    <w:rsid w:val="00AB487E"/>
    <w:rsid w:val="00AB4C44"/>
    <w:rsid w:val="00AB544E"/>
    <w:rsid w:val="00AB59B1"/>
    <w:rsid w:val="00AB5A65"/>
    <w:rsid w:val="00AB5D66"/>
    <w:rsid w:val="00AB6076"/>
    <w:rsid w:val="00AB656B"/>
    <w:rsid w:val="00AB67FC"/>
    <w:rsid w:val="00AB707B"/>
    <w:rsid w:val="00AB72AC"/>
    <w:rsid w:val="00AB72EF"/>
    <w:rsid w:val="00AB7DCF"/>
    <w:rsid w:val="00AC007C"/>
    <w:rsid w:val="00AC0119"/>
    <w:rsid w:val="00AC059D"/>
    <w:rsid w:val="00AC0750"/>
    <w:rsid w:val="00AC0D3A"/>
    <w:rsid w:val="00AC0E42"/>
    <w:rsid w:val="00AC1140"/>
    <w:rsid w:val="00AC151C"/>
    <w:rsid w:val="00AC1CAA"/>
    <w:rsid w:val="00AC238C"/>
    <w:rsid w:val="00AC25B3"/>
    <w:rsid w:val="00AC2879"/>
    <w:rsid w:val="00AC2F8E"/>
    <w:rsid w:val="00AC3635"/>
    <w:rsid w:val="00AC390A"/>
    <w:rsid w:val="00AC3B37"/>
    <w:rsid w:val="00AC3C6A"/>
    <w:rsid w:val="00AC3EFE"/>
    <w:rsid w:val="00AC440D"/>
    <w:rsid w:val="00AC4604"/>
    <w:rsid w:val="00AC4D20"/>
    <w:rsid w:val="00AC51F6"/>
    <w:rsid w:val="00AC53C8"/>
    <w:rsid w:val="00AC5535"/>
    <w:rsid w:val="00AC57E0"/>
    <w:rsid w:val="00AC5C63"/>
    <w:rsid w:val="00AC5DE1"/>
    <w:rsid w:val="00AC5E3E"/>
    <w:rsid w:val="00AC6094"/>
    <w:rsid w:val="00AC62E4"/>
    <w:rsid w:val="00AC6C10"/>
    <w:rsid w:val="00AC6D33"/>
    <w:rsid w:val="00AC6E11"/>
    <w:rsid w:val="00AC6EC7"/>
    <w:rsid w:val="00AC7984"/>
    <w:rsid w:val="00AD018F"/>
    <w:rsid w:val="00AD02BF"/>
    <w:rsid w:val="00AD0344"/>
    <w:rsid w:val="00AD04E0"/>
    <w:rsid w:val="00AD0BF8"/>
    <w:rsid w:val="00AD0D22"/>
    <w:rsid w:val="00AD0FC5"/>
    <w:rsid w:val="00AD1109"/>
    <w:rsid w:val="00AD1194"/>
    <w:rsid w:val="00AD157E"/>
    <w:rsid w:val="00AD1681"/>
    <w:rsid w:val="00AD206E"/>
    <w:rsid w:val="00AD22CD"/>
    <w:rsid w:val="00AD2383"/>
    <w:rsid w:val="00AD254B"/>
    <w:rsid w:val="00AD2B53"/>
    <w:rsid w:val="00AD300B"/>
    <w:rsid w:val="00AD30A3"/>
    <w:rsid w:val="00AD36F6"/>
    <w:rsid w:val="00AD39F5"/>
    <w:rsid w:val="00AD3E8D"/>
    <w:rsid w:val="00AD4123"/>
    <w:rsid w:val="00AD41BA"/>
    <w:rsid w:val="00AD42B7"/>
    <w:rsid w:val="00AD4810"/>
    <w:rsid w:val="00AD4A79"/>
    <w:rsid w:val="00AD5176"/>
    <w:rsid w:val="00AD545D"/>
    <w:rsid w:val="00AD5463"/>
    <w:rsid w:val="00AD55E5"/>
    <w:rsid w:val="00AD5A35"/>
    <w:rsid w:val="00AD5F58"/>
    <w:rsid w:val="00AD626E"/>
    <w:rsid w:val="00AD6883"/>
    <w:rsid w:val="00AD7253"/>
    <w:rsid w:val="00AD733A"/>
    <w:rsid w:val="00AD741B"/>
    <w:rsid w:val="00AD7EF3"/>
    <w:rsid w:val="00AE0042"/>
    <w:rsid w:val="00AE0274"/>
    <w:rsid w:val="00AE04BC"/>
    <w:rsid w:val="00AE0E23"/>
    <w:rsid w:val="00AE1403"/>
    <w:rsid w:val="00AE148B"/>
    <w:rsid w:val="00AE1544"/>
    <w:rsid w:val="00AE1C4B"/>
    <w:rsid w:val="00AE1EBD"/>
    <w:rsid w:val="00AE2001"/>
    <w:rsid w:val="00AE21B4"/>
    <w:rsid w:val="00AE246C"/>
    <w:rsid w:val="00AE310A"/>
    <w:rsid w:val="00AE37D7"/>
    <w:rsid w:val="00AE3985"/>
    <w:rsid w:val="00AE3A77"/>
    <w:rsid w:val="00AE3AC0"/>
    <w:rsid w:val="00AE3D56"/>
    <w:rsid w:val="00AE430F"/>
    <w:rsid w:val="00AE4342"/>
    <w:rsid w:val="00AE465E"/>
    <w:rsid w:val="00AE4951"/>
    <w:rsid w:val="00AE4B48"/>
    <w:rsid w:val="00AE4BC1"/>
    <w:rsid w:val="00AE4C0A"/>
    <w:rsid w:val="00AE53E7"/>
    <w:rsid w:val="00AE543D"/>
    <w:rsid w:val="00AE56A1"/>
    <w:rsid w:val="00AE586B"/>
    <w:rsid w:val="00AE5CC7"/>
    <w:rsid w:val="00AE5EC1"/>
    <w:rsid w:val="00AE6994"/>
    <w:rsid w:val="00AE7062"/>
    <w:rsid w:val="00AE70BE"/>
    <w:rsid w:val="00AE7A6A"/>
    <w:rsid w:val="00AE7B8B"/>
    <w:rsid w:val="00AE7BA7"/>
    <w:rsid w:val="00AF042E"/>
    <w:rsid w:val="00AF0754"/>
    <w:rsid w:val="00AF08F9"/>
    <w:rsid w:val="00AF0CCA"/>
    <w:rsid w:val="00AF1206"/>
    <w:rsid w:val="00AF15B8"/>
    <w:rsid w:val="00AF16D1"/>
    <w:rsid w:val="00AF209F"/>
    <w:rsid w:val="00AF228E"/>
    <w:rsid w:val="00AF23A1"/>
    <w:rsid w:val="00AF2732"/>
    <w:rsid w:val="00AF2A6D"/>
    <w:rsid w:val="00AF2B0C"/>
    <w:rsid w:val="00AF33F6"/>
    <w:rsid w:val="00AF377D"/>
    <w:rsid w:val="00AF3803"/>
    <w:rsid w:val="00AF3FA4"/>
    <w:rsid w:val="00AF405D"/>
    <w:rsid w:val="00AF44A9"/>
    <w:rsid w:val="00AF4657"/>
    <w:rsid w:val="00AF4D86"/>
    <w:rsid w:val="00AF537F"/>
    <w:rsid w:val="00AF5507"/>
    <w:rsid w:val="00AF575F"/>
    <w:rsid w:val="00AF5CAF"/>
    <w:rsid w:val="00AF60FB"/>
    <w:rsid w:val="00AF623E"/>
    <w:rsid w:val="00AF62F1"/>
    <w:rsid w:val="00AF6390"/>
    <w:rsid w:val="00AF6CF3"/>
    <w:rsid w:val="00AF6D75"/>
    <w:rsid w:val="00AF71C3"/>
    <w:rsid w:val="00AF7213"/>
    <w:rsid w:val="00AF736A"/>
    <w:rsid w:val="00AF764A"/>
    <w:rsid w:val="00AF77A7"/>
    <w:rsid w:val="00AF7B13"/>
    <w:rsid w:val="00B00008"/>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4939"/>
    <w:rsid w:val="00B0554A"/>
    <w:rsid w:val="00B05EB5"/>
    <w:rsid w:val="00B06214"/>
    <w:rsid w:val="00B069FC"/>
    <w:rsid w:val="00B06B1C"/>
    <w:rsid w:val="00B06DFC"/>
    <w:rsid w:val="00B07356"/>
    <w:rsid w:val="00B073F9"/>
    <w:rsid w:val="00B10766"/>
    <w:rsid w:val="00B1085F"/>
    <w:rsid w:val="00B1128F"/>
    <w:rsid w:val="00B113DD"/>
    <w:rsid w:val="00B11791"/>
    <w:rsid w:val="00B11E85"/>
    <w:rsid w:val="00B12315"/>
    <w:rsid w:val="00B12496"/>
    <w:rsid w:val="00B1252B"/>
    <w:rsid w:val="00B1252E"/>
    <w:rsid w:val="00B12CD3"/>
    <w:rsid w:val="00B13315"/>
    <w:rsid w:val="00B14250"/>
    <w:rsid w:val="00B1431D"/>
    <w:rsid w:val="00B14C1A"/>
    <w:rsid w:val="00B14FDF"/>
    <w:rsid w:val="00B14FFD"/>
    <w:rsid w:val="00B15097"/>
    <w:rsid w:val="00B1521D"/>
    <w:rsid w:val="00B152BC"/>
    <w:rsid w:val="00B15672"/>
    <w:rsid w:val="00B15881"/>
    <w:rsid w:val="00B15B80"/>
    <w:rsid w:val="00B1691E"/>
    <w:rsid w:val="00B16B28"/>
    <w:rsid w:val="00B17451"/>
    <w:rsid w:val="00B174B9"/>
    <w:rsid w:val="00B17543"/>
    <w:rsid w:val="00B178E4"/>
    <w:rsid w:val="00B17D65"/>
    <w:rsid w:val="00B20192"/>
    <w:rsid w:val="00B203F0"/>
    <w:rsid w:val="00B20724"/>
    <w:rsid w:val="00B20E25"/>
    <w:rsid w:val="00B212C2"/>
    <w:rsid w:val="00B212C9"/>
    <w:rsid w:val="00B21A35"/>
    <w:rsid w:val="00B21C2E"/>
    <w:rsid w:val="00B21FB7"/>
    <w:rsid w:val="00B21FD6"/>
    <w:rsid w:val="00B22058"/>
    <w:rsid w:val="00B22748"/>
    <w:rsid w:val="00B22A13"/>
    <w:rsid w:val="00B22B8C"/>
    <w:rsid w:val="00B22E11"/>
    <w:rsid w:val="00B231E9"/>
    <w:rsid w:val="00B2331E"/>
    <w:rsid w:val="00B23493"/>
    <w:rsid w:val="00B23551"/>
    <w:rsid w:val="00B2391B"/>
    <w:rsid w:val="00B23A16"/>
    <w:rsid w:val="00B23A7D"/>
    <w:rsid w:val="00B23B14"/>
    <w:rsid w:val="00B23C8D"/>
    <w:rsid w:val="00B23D82"/>
    <w:rsid w:val="00B247AB"/>
    <w:rsid w:val="00B24F10"/>
    <w:rsid w:val="00B25324"/>
    <w:rsid w:val="00B2539D"/>
    <w:rsid w:val="00B25660"/>
    <w:rsid w:val="00B259C8"/>
    <w:rsid w:val="00B25AB0"/>
    <w:rsid w:val="00B25FD2"/>
    <w:rsid w:val="00B2613B"/>
    <w:rsid w:val="00B26178"/>
    <w:rsid w:val="00B26183"/>
    <w:rsid w:val="00B267AE"/>
    <w:rsid w:val="00B267BF"/>
    <w:rsid w:val="00B267D9"/>
    <w:rsid w:val="00B27008"/>
    <w:rsid w:val="00B27135"/>
    <w:rsid w:val="00B27375"/>
    <w:rsid w:val="00B27546"/>
    <w:rsid w:val="00B2764D"/>
    <w:rsid w:val="00B27732"/>
    <w:rsid w:val="00B27AE1"/>
    <w:rsid w:val="00B27B26"/>
    <w:rsid w:val="00B27C76"/>
    <w:rsid w:val="00B302E6"/>
    <w:rsid w:val="00B30499"/>
    <w:rsid w:val="00B30705"/>
    <w:rsid w:val="00B30A53"/>
    <w:rsid w:val="00B30AF2"/>
    <w:rsid w:val="00B30F5A"/>
    <w:rsid w:val="00B30FEE"/>
    <w:rsid w:val="00B31868"/>
    <w:rsid w:val="00B31D3E"/>
    <w:rsid w:val="00B31DDE"/>
    <w:rsid w:val="00B31E3D"/>
    <w:rsid w:val="00B32606"/>
    <w:rsid w:val="00B3401A"/>
    <w:rsid w:val="00B3409D"/>
    <w:rsid w:val="00B34720"/>
    <w:rsid w:val="00B347AA"/>
    <w:rsid w:val="00B34B0B"/>
    <w:rsid w:val="00B34D4A"/>
    <w:rsid w:val="00B35590"/>
    <w:rsid w:val="00B35806"/>
    <w:rsid w:val="00B35A9B"/>
    <w:rsid w:val="00B35AB3"/>
    <w:rsid w:val="00B35BCD"/>
    <w:rsid w:val="00B364F1"/>
    <w:rsid w:val="00B366BB"/>
    <w:rsid w:val="00B36CFB"/>
    <w:rsid w:val="00B3705D"/>
    <w:rsid w:val="00B37336"/>
    <w:rsid w:val="00B4033C"/>
    <w:rsid w:val="00B405EE"/>
    <w:rsid w:val="00B4062D"/>
    <w:rsid w:val="00B407D3"/>
    <w:rsid w:val="00B407F8"/>
    <w:rsid w:val="00B40F38"/>
    <w:rsid w:val="00B40F77"/>
    <w:rsid w:val="00B4130D"/>
    <w:rsid w:val="00B4131F"/>
    <w:rsid w:val="00B41707"/>
    <w:rsid w:val="00B41C56"/>
    <w:rsid w:val="00B41D66"/>
    <w:rsid w:val="00B420EC"/>
    <w:rsid w:val="00B42ABC"/>
    <w:rsid w:val="00B42F1B"/>
    <w:rsid w:val="00B43318"/>
    <w:rsid w:val="00B43396"/>
    <w:rsid w:val="00B433BF"/>
    <w:rsid w:val="00B44090"/>
    <w:rsid w:val="00B4410C"/>
    <w:rsid w:val="00B442EC"/>
    <w:rsid w:val="00B4437A"/>
    <w:rsid w:val="00B44410"/>
    <w:rsid w:val="00B4444B"/>
    <w:rsid w:val="00B446C4"/>
    <w:rsid w:val="00B46200"/>
    <w:rsid w:val="00B4623D"/>
    <w:rsid w:val="00B46279"/>
    <w:rsid w:val="00B465EB"/>
    <w:rsid w:val="00B46634"/>
    <w:rsid w:val="00B46E07"/>
    <w:rsid w:val="00B4708A"/>
    <w:rsid w:val="00B47295"/>
    <w:rsid w:val="00B47903"/>
    <w:rsid w:val="00B47967"/>
    <w:rsid w:val="00B479E9"/>
    <w:rsid w:val="00B47A74"/>
    <w:rsid w:val="00B47DE9"/>
    <w:rsid w:val="00B5046B"/>
    <w:rsid w:val="00B508F9"/>
    <w:rsid w:val="00B50AEC"/>
    <w:rsid w:val="00B51186"/>
    <w:rsid w:val="00B5171E"/>
    <w:rsid w:val="00B51C31"/>
    <w:rsid w:val="00B51C46"/>
    <w:rsid w:val="00B52CFB"/>
    <w:rsid w:val="00B5393D"/>
    <w:rsid w:val="00B539D3"/>
    <w:rsid w:val="00B53AD2"/>
    <w:rsid w:val="00B53B29"/>
    <w:rsid w:val="00B53D45"/>
    <w:rsid w:val="00B53E31"/>
    <w:rsid w:val="00B544FF"/>
    <w:rsid w:val="00B5472D"/>
    <w:rsid w:val="00B548BE"/>
    <w:rsid w:val="00B54F9C"/>
    <w:rsid w:val="00B54FF8"/>
    <w:rsid w:val="00B55320"/>
    <w:rsid w:val="00B553E2"/>
    <w:rsid w:val="00B5596B"/>
    <w:rsid w:val="00B55E70"/>
    <w:rsid w:val="00B563A7"/>
    <w:rsid w:val="00B56B5B"/>
    <w:rsid w:val="00B5702C"/>
    <w:rsid w:val="00B57402"/>
    <w:rsid w:val="00B57477"/>
    <w:rsid w:val="00B574C7"/>
    <w:rsid w:val="00B57DCA"/>
    <w:rsid w:val="00B6000A"/>
    <w:rsid w:val="00B60118"/>
    <w:rsid w:val="00B60BFE"/>
    <w:rsid w:val="00B60C1F"/>
    <w:rsid w:val="00B61864"/>
    <w:rsid w:val="00B61DE8"/>
    <w:rsid w:val="00B6230C"/>
    <w:rsid w:val="00B62422"/>
    <w:rsid w:val="00B624E5"/>
    <w:rsid w:val="00B6266A"/>
    <w:rsid w:val="00B6268A"/>
    <w:rsid w:val="00B626DA"/>
    <w:rsid w:val="00B62808"/>
    <w:rsid w:val="00B62A91"/>
    <w:rsid w:val="00B62BDC"/>
    <w:rsid w:val="00B62FA8"/>
    <w:rsid w:val="00B63112"/>
    <w:rsid w:val="00B632AA"/>
    <w:rsid w:val="00B63329"/>
    <w:rsid w:val="00B63866"/>
    <w:rsid w:val="00B639B9"/>
    <w:rsid w:val="00B63AE0"/>
    <w:rsid w:val="00B63BBD"/>
    <w:rsid w:val="00B63DB5"/>
    <w:rsid w:val="00B641F9"/>
    <w:rsid w:val="00B642B4"/>
    <w:rsid w:val="00B643C1"/>
    <w:rsid w:val="00B6485A"/>
    <w:rsid w:val="00B649DE"/>
    <w:rsid w:val="00B652E6"/>
    <w:rsid w:val="00B65939"/>
    <w:rsid w:val="00B65976"/>
    <w:rsid w:val="00B65C44"/>
    <w:rsid w:val="00B65CCE"/>
    <w:rsid w:val="00B65E98"/>
    <w:rsid w:val="00B665B2"/>
    <w:rsid w:val="00B667E9"/>
    <w:rsid w:val="00B667F5"/>
    <w:rsid w:val="00B66BE5"/>
    <w:rsid w:val="00B66C42"/>
    <w:rsid w:val="00B67180"/>
    <w:rsid w:val="00B67293"/>
    <w:rsid w:val="00B67429"/>
    <w:rsid w:val="00B674B2"/>
    <w:rsid w:val="00B67919"/>
    <w:rsid w:val="00B67CD3"/>
    <w:rsid w:val="00B700D1"/>
    <w:rsid w:val="00B705A0"/>
    <w:rsid w:val="00B705B1"/>
    <w:rsid w:val="00B70610"/>
    <w:rsid w:val="00B7070A"/>
    <w:rsid w:val="00B70B3D"/>
    <w:rsid w:val="00B70C23"/>
    <w:rsid w:val="00B70E24"/>
    <w:rsid w:val="00B7108E"/>
    <w:rsid w:val="00B717A4"/>
    <w:rsid w:val="00B719B9"/>
    <w:rsid w:val="00B71BF1"/>
    <w:rsid w:val="00B71D92"/>
    <w:rsid w:val="00B72202"/>
    <w:rsid w:val="00B728D7"/>
    <w:rsid w:val="00B72A34"/>
    <w:rsid w:val="00B731F0"/>
    <w:rsid w:val="00B73629"/>
    <w:rsid w:val="00B736B5"/>
    <w:rsid w:val="00B73F2B"/>
    <w:rsid w:val="00B74243"/>
    <w:rsid w:val="00B7461B"/>
    <w:rsid w:val="00B7490F"/>
    <w:rsid w:val="00B74A20"/>
    <w:rsid w:val="00B74A4F"/>
    <w:rsid w:val="00B74B64"/>
    <w:rsid w:val="00B7547D"/>
    <w:rsid w:val="00B755E5"/>
    <w:rsid w:val="00B75944"/>
    <w:rsid w:val="00B7595E"/>
    <w:rsid w:val="00B75A21"/>
    <w:rsid w:val="00B75BCD"/>
    <w:rsid w:val="00B762C0"/>
    <w:rsid w:val="00B76977"/>
    <w:rsid w:val="00B76AC5"/>
    <w:rsid w:val="00B76B7E"/>
    <w:rsid w:val="00B76E45"/>
    <w:rsid w:val="00B7718E"/>
    <w:rsid w:val="00B77941"/>
    <w:rsid w:val="00B808D5"/>
    <w:rsid w:val="00B80AAC"/>
    <w:rsid w:val="00B80C40"/>
    <w:rsid w:val="00B80E17"/>
    <w:rsid w:val="00B813B8"/>
    <w:rsid w:val="00B815C2"/>
    <w:rsid w:val="00B81A7D"/>
    <w:rsid w:val="00B81B31"/>
    <w:rsid w:val="00B81BE0"/>
    <w:rsid w:val="00B81E0B"/>
    <w:rsid w:val="00B81E79"/>
    <w:rsid w:val="00B81F1C"/>
    <w:rsid w:val="00B8365A"/>
    <w:rsid w:val="00B8369D"/>
    <w:rsid w:val="00B838C6"/>
    <w:rsid w:val="00B840D4"/>
    <w:rsid w:val="00B8427C"/>
    <w:rsid w:val="00B843B5"/>
    <w:rsid w:val="00B84689"/>
    <w:rsid w:val="00B848DE"/>
    <w:rsid w:val="00B84A8E"/>
    <w:rsid w:val="00B84AA4"/>
    <w:rsid w:val="00B84FBD"/>
    <w:rsid w:val="00B85466"/>
    <w:rsid w:val="00B85470"/>
    <w:rsid w:val="00B8582F"/>
    <w:rsid w:val="00B85AFF"/>
    <w:rsid w:val="00B8659B"/>
    <w:rsid w:val="00B865D5"/>
    <w:rsid w:val="00B865F2"/>
    <w:rsid w:val="00B868B2"/>
    <w:rsid w:val="00B86A75"/>
    <w:rsid w:val="00B87285"/>
    <w:rsid w:val="00B872ED"/>
    <w:rsid w:val="00B875BA"/>
    <w:rsid w:val="00B8794B"/>
    <w:rsid w:val="00B87ABC"/>
    <w:rsid w:val="00B87DC2"/>
    <w:rsid w:val="00B87FBC"/>
    <w:rsid w:val="00B902A1"/>
    <w:rsid w:val="00B90D19"/>
    <w:rsid w:val="00B912E2"/>
    <w:rsid w:val="00B92171"/>
    <w:rsid w:val="00B9292C"/>
    <w:rsid w:val="00B92C5F"/>
    <w:rsid w:val="00B92F24"/>
    <w:rsid w:val="00B9321E"/>
    <w:rsid w:val="00B93401"/>
    <w:rsid w:val="00B94976"/>
    <w:rsid w:val="00B94AC2"/>
    <w:rsid w:val="00B94D3A"/>
    <w:rsid w:val="00B9500B"/>
    <w:rsid w:val="00B9511E"/>
    <w:rsid w:val="00B95857"/>
    <w:rsid w:val="00B95EF4"/>
    <w:rsid w:val="00B95F61"/>
    <w:rsid w:val="00B96208"/>
    <w:rsid w:val="00B9648B"/>
    <w:rsid w:val="00B964A1"/>
    <w:rsid w:val="00B96935"/>
    <w:rsid w:val="00B96A37"/>
    <w:rsid w:val="00B96AC8"/>
    <w:rsid w:val="00B96AF1"/>
    <w:rsid w:val="00B96C9F"/>
    <w:rsid w:val="00B96D30"/>
    <w:rsid w:val="00B97164"/>
    <w:rsid w:val="00B97FB7"/>
    <w:rsid w:val="00BA10EB"/>
    <w:rsid w:val="00BA14AC"/>
    <w:rsid w:val="00BA16E0"/>
    <w:rsid w:val="00BA1ABD"/>
    <w:rsid w:val="00BA1AEA"/>
    <w:rsid w:val="00BA2014"/>
    <w:rsid w:val="00BA207A"/>
    <w:rsid w:val="00BA265C"/>
    <w:rsid w:val="00BA297B"/>
    <w:rsid w:val="00BA3A00"/>
    <w:rsid w:val="00BA3A03"/>
    <w:rsid w:val="00BA4057"/>
    <w:rsid w:val="00BA4C05"/>
    <w:rsid w:val="00BA4C82"/>
    <w:rsid w:val="00BA4E4A"/>
    <w:rsid w:val="00BA50B6"/>
    <w:rsid w:val="00BA5135"/>
    <w:rsid w:val="00BA5A2A"/>
    <w:rsid w:val="00BA5BA1"/>
    <w:rsid w:val="00BA5CED"/>
    <w:rsid w:val="00BA5D40"/>
    <w:rsid w:val="00BA602B"/>
    <w:rsid w:val="00BA66E8"/>
    <w:rsid w:val="00BA74E8"/>
    <w:rsid w:val="00BA7D93"/>
    <w:rsid w:val="00BA7FC8"/>
    <w:rsid w:val="00BB0200"/>
    <w:rsid w:val="00BB0269"/>
    <w:rsid w:val="00BB03B0"/>
    <w:rsid w:val="00BB057D"/>
    <w:rsid w:val="00BB0836"/>
    <w:rsid w:val="00BB0CCA"/>
    <w:rsid w:val="00BB13DA"/>
    <w:rsid w:val="00BB15B7"/>
    <w:rsid w:val="00BB1994"/>
    <w:rsid w:val="00BB19D7"/>
    <w:rsid w:val="00BB1AEF"/>
    <w:rsid w:val="00BB1DDD"/>
    <w:rsid w:val="00BB21F2"/>
    <w:rsid w:val="00BB25B5"/>
    <w:rsid w:val="00BB26F8"/>
    <w:rsid w:val="00BB29B7"/>
    <w:rsid w:val="00BB2E41"/>
    <w:rsid w:val="00BB2E6C"/>
    <w:rsid w:val="00BB2ED8"/>
    <w:rsid w:val="00BB301D"/>
    <w:rsid w:val="00BB318D"/>
    <w:rsid w:val="00BB33AA"/>
    <w:rsid w:val="00BB35EC"/>
    <w:rsid w:val="00BB381A"/>
    <w:rsid w:val="00BB3B54"/>
    <w:rsid w:val="00BB3D7A"/>
    <w:rsid w:val="00BB3E7C"/>
    <w:rsid w:val="00BB3F7F"/>
    <w:rsid w:val="00BB4375"/>
    <w:rsid w:val="00BB43EE"/>
    <w:rsid w:val="00BB4554"/>
    <w:rsid w:val="00BB45A9"/>
    <w:rsid w:val="00BB4873"/>
    <w:rsid w:val="00BB4896"/>
    <w:rsid w:val="00BB512A"/>
    <w:rsid w:val="00BB589A"/>
    <w:rsid w:val="00BB5A14"/>
    <w:rsid w:val="00BB5C88"/>
    <w:rsid w:val="00BB60AE"/>
    <w:rsid w:val="00BB62D8"/>
    <w:rsid w:val="00BB6592"/>
    <w:rsid w:val="00BB6BC8"/>
    <w:rsid w:val="00BB6E5F"/>
    <w:rsid w:val="00BB6E82"/>
    <w:rsid w:val="00BB6F75"/>
    <w:rsid w:val="00BB7070"/>
    <w:rsid w:val="00BB72DF"/>
    <w:rsid w:val="00BB7871"/>
    <w:rsid w:val="00BC0150"/>
    <w:rsid w:val="00BC0478"/>
    <w:rsid w:val="00BC0628"/>
    <w:rsid w:val="00BC0A1E"/>
    <w:rsid w:val="00BC0B8F"/>
    <w:rsid w:val="00BC0C46"/>
    <w:rsid w:val="00BC1165"/>
    <w:rsid w:val="00BC13AE"/>
    <w:rsid w:val="00BC1786"/>
    <w:rsid w:val="00BC1D8A"/>
    <w:rsid w:val="00BC1F91"/>
    <w:rsid w:val="00BC2F7A"/>
    <w:rsid w:val="00BC35AF"/>
    <w:rsid w:val="00BC3A2F"/>
    <w:rsid w:val="00BC3E20"/>
    <w:rsid w:val="00BC488E"/>
    <w:rsid w:val="00BC4F96"/>
    <w:rsid w:val="00BC5265"/>
    <w:rsid w:val="00BC5362"/>
    <w:rsid w:val="00BC55CD"/>
    <w:rsid w:val="00BC57F9"/>
    <w:rsid w:val="00BC5FAB"/>
    <w:rsid w:val="00BC62B8"/>
    <w:rsid w:val="00BC633D"/>
    <w:rsid w:val="00BC6AAD"/>
    <w:rsid w:val="00BC6CEC"/>
    <w:rsid w:val="00BC70DF"/>
    <w:rsid w:val="00BC73AE"/>
    <w:rsid w:val="00BC742F"/>
    <w:rsid w:val="00BC77E1"/>
    <w:rsid w:val="00BC7C8A"/>
    <w:rsid w:val="00BC7D6C"/>
    <w:rsid w:val="00BC7E9A"/>
    <w:rsid w:val="00BD0132"/>
    <w:rsid w:val="00BD01CF"/>
    <w:rsid w:val="00BD0467"/>
    <w:rsid w:val="00BD0D89"/>
    <w:rsid w:val="00BD0D8A"/>
    <w:rsid w:val="00BD0DCB"/>
    <w:rsid w:val="00BD136F"/>
    <w:rsid w:val="00BD15CF"/>
    <w:rsid w:val="00BD1626"/>
    <w:rsid w:val="00BD1B0C"/>
    <w:rsid w:val="00BD1B23"/>
    <w:rsid w:val="00BD1EB5"/>
    <w:rsid w:val="00BD2115"/>
    <w:rsid w:val="00BD2253"/>
    <w:rsid w:val="00BD260E"/>
    <w:rsid w:val="00BD27A5"/>
    <w:rsid w:val="00BD2C00"/>
    <w:rsid w:val="00BD30C0"/>
    <w:rsid w:val="00BD30CB"/>
    <w:rsid w:val="00BD3428"/>
    <w:rsid w:val="00BD3C7F"/>
    <w:rsid w:val="00BD3DE6"/>
    <w:rsid w:val="00BD4146"/>
    <w:rsid w:val="00BD43F4"/>
    <w:rsid w:val="00BD4455"/>
    <w:rsid w:val="00BD44D7"/>
    <w:rsid w:val="00BD4CFC"/>
    <w:rsid w:val="00BD4DB1"/>
    <w:rsid w:val="00BD4FFB"/>
    <w:rsid w:val="00BD500E"/>
    <w:rsid w:val="00BD5177"/>
    <w:rsid w:val="00BD5252"/>
    <w:rsid w:val="00BD52EC"/>
    <w:rsid w:val="00BD558E"/>
    <w:rsid w:val="00BD5C30"/>
    <w:rsid w:val="00BD5D76"/>
    <w:rsid w:val="00BD603D"/>
    <w:rsid w:val="00BD604C"/>
    <w:rsid w:val="00BD632C"/>
    <w:rsid w:val="00BD64AB"/>
    <w:rsid w:val="00BD656F"/>
    <w:rsid w:val="00BD67E5"/>
    <w:rsid w:val="00BD6837"/>
    <w:rsid w:val="00BD6A1A"/>
    <w:rsid w:val="00BD6CBF"/>
    <w:rsid w:val="00BD6F08"/>
    <w:rsid w:val="00BD7578"/>
    <w:rsid w:val="00BD7659"/>
    <w:rsid w:val="00BD77CE"/>
    <w:rsid w:val="00BD7B7D"/>
    <w:rsid w:val="00BD7BF0"/>
    <w:rsid w:val="00BD7CE1"/>
    <w:rsid w:val="00BD7DBE"/>
    <w:rsid w:val="00BD7E19"/>
    <w:rsid w:val="00BD7E6F"/>
    <w:rsid w:val="00BD7E96"/>
    <w:rsid w:val="00BE0ECF"/>
    <w:rsid w:val="00BE0EEC"/>
    <w:rsid w:val="00BE10C5"/>
    <w:rsid w:val="00BE14D7"/>
    <w:rsid w:val="00BE1618"/>
    <w:rsid w:val="00BE1F40"/>
    <w:rsid w:val="00BE1F76"/>
    <w:rsid w:val="00BE2494"/>
    <w:rsid w:val="00BE2770"/>
    <w:rsid w:val="00BE2773"/>
    <w:rsid w:val="00BE28CA"/>
    <w:rsid w:val="00BE2963"/>
    <w:rsid w:val="00BE2CEF"/>
    <w:rsid w:val="00BE2CF1"/>
    <w:rsid w:val="00BE38BD"/>
    <w:rsid w:val="00BE3A97"/>
    <w:rsid w:val="00BE3BAB"/>
    <w:rsid w:val="00BE3BD8"/>
    <w:rsid w:val="00BE3F72"/>
    <w:rsid w:val="00BE41C8"/>
    <w:rsid w:val="00BE4389"/>
    <w:rsid w:val="00BE45D1"/>
    <w:rsid w:val="00BE4817"/>
    <w:rsid w:val="00BE49B1"/>
    <w:rsid w:val="00BE4AC4"/>
    <w:rsid w:val="00BE4CDF"/>
    <w:rsid w:val="00BE53A4"/>
    <w:rsid w:val="00BE54CA"/>
    <w:rsid w:val="00BE585A"/>
    <w:rsid w:val="00BE59B4"/>
    <w:rsid w:val="00BE5A64"/>
    <w:rsid w:val="00BE5D4C"/>
    <w:rsid w:val="00BE6124"/>
    <w:rsid w:val="00BE64E6"/>
    <w:rsid w:val="00BE6673"/>
    <w:rsid w:val="00BE6737"/>
    <w:rsid w:val="00BE68FA"/>
    <w:rsid w:val="00BE69F5"/>
    <w:rsid w:val="00BE6BA3"/>
    <w:rsid w:val="00BE7155"/>
    <w:rsid w:val="00BE752C"/>
    <w:rsid w:val="00BE7A37"/>
    <w:rsid w:val="00BE7F68"/>
    <w:rsid w:val="00BF066D"/>
    <w:rsid w:val="00BF0CA5"/>
    <w:rsid w:val="00BF12B9"/>
    <w:rsid w:val="00BF16CC"/>
    <w:rsid w:val="00BF1E70"/>
    <w:rsid w:val="00BF1ED8"/>
    <w:rsid w:val="00BF1FCE"/>
    <w:rsid w:val="00BF2064"/>
    <w:rsid w:val="00BF272D"/>
    <w:rsid w:val="00BF294B"/>
    <w:rsid w:val="00BF2B41"/>
    <w:rsid w:val="00BF2B7B"/>
    <w:rsid w:val="00BF2CA3"/>
    <w:rsid w:val="00BF2D38"/>
    <w:rsid w:val="00BF2DF0"/>
    <w:rsid w:val="00BF3183"/>
    <w:rsid w:val="00BF3F8B"/>
    <w:rsid w:val="00BF400D"/>
    <w:rsid w:val="00BF477F"/>
    <w:rsid w:val="00BF4BDA"/>
    <w:rsid w:val="00BF53B1"/>
    <w:rsid w:val="00BF5845"/>
    <w:rsid w:val="00BF5F10"/>
    <w:rsid w:val="00BF611E"/>
    <w:rsid w:val="00BF63FD"/>
    <w:rsid w:val="00BF6AF3"/>
    <w:rsid w:val="00BF6B87"/>
    <w:rsid w:val="00BF6C94"/>
    <w:rsid w:val="00BF70A6"/>
    <w:rsid w:val="00BF723E"/>
    <w:rsid w:val="00BF7B4F"/>
    <w:rsid w:val="00BF7B91"/>
    <w:rsid w:val="00C00243"/>
    <w:rsid w:val="00C003C6"/>
    <w:rsid w:val="00C00796"/>
    <w:rsid w:val="00C007E0"/>
    <w:rsid w:val="00C00895"/>
    <w:rsid w:val="00C0089E"/>
    <w:rsid w:val="00C00C15"/>
    <w:rsid w:val="00C011EC"/>
    <w:rsid w:val="00C012A1"/>
    <w:rsid w:val="00C01412"/>
    <w:rsid w:val="00C01E89"/>
    <w:rsid w:val="00C01EC8"/>
    <w:rsid w:val="00C02174"/>
    <w:rsid w:val="00C02269"/>
    <w:rsid w:val="00C02572"/>
    <w:rsid w:val="00C029D5"/>
    <w:rsid w:val="00C02C38"/>
    <w:rsid w:val="00C02E34"/>
    <w:rsid w:val="00C02EE2"/>
    <w:rsid w:val="00C02F53"/>
    <w:rsid w:val="00C0300B"/>
    <w:rsid w:val="00C03297"/>
    <w:rsid w:val="00C0332B"/>
    <w:rsid w:val="00C033BC"/>
    <w:rsid w:val="00C03779"/>
    <w:rsid w:val="00C037A3"/>
    <w:rsid w:val="00C0384E"/>
    <w:rsid w:val="00C04089"/>
    <w:rsid w:val="00C04286"/>
    <w:rsid w:val="00C04774"/>
    <w:rsid w:val="00C04AE5"/>
    <w:rsid w:val="00C04CA8"/>
    <w:rsid w:val="00C04DE8"/>
    <w:rsid w:val="00C04E86"/>
    <w:rsid w:val="00C05213"/>
    <w:rsid w:val="00C05502"/>
    <w:rsid w:val="00C0632B"/>
    <w:rsid w:val="00C064F4"/>
    <w:rsid w:val="00C06527"/>
    <w:rsid w:val="00C06530"/>
    <w:rsid w:val="00C066BB"/>
    <w:rsid w:val="00C06AA6"/>
    <w:rsid w:val="00C06F71"/>
    <w:rsid w:val="00C077EA"/>
    <w:rsid w:val="00C077FB"/>
    <w:rsid w:val="00C0798D"/>
    <w:rsid w:val="00C079F7"/>
    <w:rsid w:val="00C10364"/>
    <w:rsid w:val="00C10C50"/>
    <w:rsid w:val="00C11254"/>
    <w:rsid w:val="00C112A1"/>
    <w:rsid w:val="00C113E2"/>
    <w:rsid w:val="00C117BE"/>
    <w:rsid w:val="00C121EF"/>
    <w:rsid w:val="00C126B6"/>
    <w:rsid w:val="00C12734"/>
    <w:rsid w:val="00C12927"/>
    <w:rsid w:val="00C12949"/>
    <w:rsid w:val="00C133F0"/>
    <w:rsid w:val="00C135AA"/>
    <w:rsid w:val="00C1360D"/>
    <w:rsid w:val="00C136FA"/>
    <w:rsid w:val="00C142F8"/>
    <w:rsid w:val="00C14CAB"/>
    <w:rsid w:val="00C1558A"/>
    <w:rsid w:val="00C15679"/>
    <w:rsid w:val="00C156E3"/>
    <w:rsid w:val="00C15AA3"/>
    <w:rsid w:val="00C15B24"/>
    <w:rsid w:val="00C15B3E"/>
    <w:rsid w:val="00C15C3D"/>
    <w:rsid w:val="00C16B50"/>
    <w:rsid w:val="00C16E53"/>
    <w:rsid w:val="00C17005"/>
    <w:rsid w:val="00C17134"/>
    <w:rsid w:val="00C172C3"/>
    <w:rsid w:val="00C17311"/>
    <w:rsid w:val="00C173BD"/>
    <w:rsid w:val="00C174C9"/>
    <w:rsid w:val="00C17596"/>
    <w:rsid w:val="00C17C44"/>
    <w:rsid w:val="00C203D9"/>
    <w:rsid w:val="00C204CF"/>
    <w:rsid w:val="00C20B7F"/>
    <w:rsid w:val="00C2105A"/>
    <w:rsid w:val="00C21185"/>
    <w:rsid w:val="00C214D0"/>
    <w:rsid w:val="00C214E4"/>
    <w:rsid w:val="00C21541"/>
    <w:rsid w:val="00C21FC5"/>
    <w:rsid w:val="00C22122"/>
    <w:rsid w:val="00C223BA"/>
    <w:rsid w:val="00C22D21"/>
    <w:rsid w:val="00C22E03"/>
    <w:rsid w:val="00C23510"/>
    <w:rsid w:val="00C23B82"/>
    <w:rsid w:val="00C243B7"/>
    <w:rsid w:val="00C244C9"/>
    <w:rsid w:val="00C24667"/>
    <w:rsid w:val="00C24A03"/>
    <w:rsid w:val="00C24DEA"/>
    <w:rsid w:val="00C25517"/>
    <w:rsid w:val="00C25559"/>
    <w:rsid w:val="00C259D5"/>
    <w:rsid w:val="00C262B8"/>
    <w:rsid w:val="00C26576"/>
    <w:rsid w:val="00C265D0"/>
    <w:rsid w:val="00C2696C"/>
    <w:rsid w:val="00C275BE"/>
    <w:rsid w:val="00C27766"/>
    <w:rsid w:val="00C27D7B"/>
    <w:rsid w:val="00C27F14"/>
    <w:rsid w:val="00C3004C"/>
    <w:rsid w:val="00C30246"/>
    <w:rsid w:val="00C305B1"/>
    <w:rsid w:val="00C30734"/>
    <w:rsid w:val="00C30849"/>
    <w:rsid w:val="00C30899"/>
    <w:rsid w:val="00C30AB9"/>
    <w:rsid w:val="00C30EA9"/>
    <w:rsid w:val="00C313D0"/>
    <w:rsid w:val="00C315D6"/>
    <w:rsid w:val="00C31602"/>
    <w:rsid w:val="00C31C91"/>
    <w:rsid w:val="00C31CA2"/>
    <w:rsid w:val="00C31F39"/>
    <w:rsid w:val="00C31F73"/>
    <w:rsid w:val="00C329C7"/>
    <w:rsid w:val="00C33319"/>
    <w:rsid w:val="00C33644"/>
    <w:rsid w:val="00C3370B"/>
    <w:rsid w:val="00C3384E"/>
    <w:rsid w:val="00C33FC9"/>
    <w:rsid w:val="00C34E7E"/>
    <w:rsid w:val="00C34FAB"/>
    <w:rsid w:val="00C350BC"/>
    <w:rsid w:val="00C3536C"/>
    <w:rsid w:val="00C35693"/>
    <w:rsid w:val="00C3587E"/>
    <w:rsid w:val="00C35AA2"/>
    <w:rsid w:val="00C365CB"/>
    <w:rsid w:val="00C366CB"/>
    <w:rsid w:val="00C367A9"/>
    <w:rsid w:val="00C3684E"/>
    <w:rsid w:val="00C36963"/>
    <w:rsid w:val="00C36DEA"/>
    <w:rsid w:val="00C36F1F"/>
    <w:rsid w:val="00C3788A"/>
    <w:rsid w:val="00C379A0"/>
    <w:rsid w:val="00C37A12"/>
    <w:rsid w:val="00C40237"/>
    <w:rsid w:val="00C40396"/>
    <w:rsid w:val="00C404BE"/>
    <w:rsid w:val="00C404C0"/>
    <w:rsid w:val="00C40682"/>
    <w:rsid w:val="00C406A8"/>
    <w:rsid w:val="00C40B4B"/>
    <w:rsid w:val="00C410BC"/>
    <w:rsid w:val="00C415D1"/>
    <w:rsid w:val="00C4192A"/>
    <w:rsid w:val="00C41A58"/>
    <w:rsid w:val="00C41B8E"/>
    <w:rsid w:val="00C41E19"/>
    <w:rsid w:val="00C421E8"/>
    <w:rsid w:val="00C422E1"/>
    <w:rsid w:val="00C4252E"/>
    <w:rsid w:val="00C42634"/>
    <w:rsid w:val="00C42733"/>
    <w:rsid w:val="00C42A08"/>
    <w:rsid w:val="00C43434"/>
    <w:rsid w:val="00C435AB"/>
    <w:rsid w:val="00C438A2"/>
    <w:rsid w:val="00C438A3"/>
    <w:rsid w:val="00C43BAB"/>
    <w:rsid w:val="00C43C65"/>
    <w:rsid w:val="00C4415B"/>
    <w:rsid w:val="00C44B7B"/>
    <w:rsid w:val="00C44D2C"/>
    <w:rsid w:val="00C44DF6"/>
    <w:rsid w:val="00C4522C"/>
    <w:rsid w:val="00C457C9"/>
    <w:rsid w:val="00C45FF0"/>
    <w:rsid w:val="00C4607D"/>
    <w:rsid w:val="00C46496"/>
    <w:rsid w:val="00C46FC4"/>
    <w:rsid w:val="00C47167"/>
    <w:rsid w:val="00C475E4"/>
    <w:rsid w:val="00C476B3"/>
    <w:rsid w:val="00C47832"/>
    <w:rsid w:val="00C5025C"/>
    <w:rsid w:val="00C502C8"/>
    <w:rsid w:val="00C503C3"/>
    <w:rsid w:val="00C50983"/>
    <w:rsid w:val="00C51920"/>
    <w:rsid w:val="00C51B6B"/>
    <w:rsid w:val="00C51EE3"/>
    <w:rsid w:val="00C52018"/>
    <w:rsid w:val="00C520E6"/>
    <w:rsid w:val="00C52401"/>
    <w:rsid w:val="00C525A0"/>
    <w:rsid w:val="00C5276A"/>
    <w:rsid w:val="00C53817"/>
    <w:rsid w:val="00C53E6D"/>
    <w:rsid w:val="00C53EDE"/>
    <w:rsid w:val="00C53FD6"/>
    <w:rsid w:val="00C540CD"/>
    <w:rsid w:val="00C54174"/>
    <w:rsid w:val="00C54572"/>
    <w:rsid w:val="00C545A1"/>
    <w:rsid w:val="00C54719"/>
    <w:rsid w:val="00C54B7E"/>
    <w:rsid w:val="00C54C1F"/>
    <w:rsid w:val="00C54D61"/>
    <w:rsid w:val="00C54D75"/>
    <w:rsid w:val="00C5521B"/>
    <w:rsid w:val="00C552C3"/>
    <w:rsid w:val="00C5539C"/>
    <w:rsid w:val="00C5542B"/>
    <w:rsid w:val="00C555A3"/>
    <w:rsid w:val="00C555B8"/>
    <w:rsid w:val="00C559EF"/>
    <w:rsid w:val="00C55C5E"/>
    <w:rsid w:val="00C55E2A"/>
    <w:rsid w:val="00C55E70"/>
    <w:rsid w:val="00C56202"/>
    <w:rsid w:val="00C56233"/>
    <w:rsid w:val="00C5633C"/>
    <w:rsid w:val="00C569A6"/>
    <w:rsid w:val="00C56CCB"/>
    <w:rsid w:val="00C56F4F"/>
    <w:rsid w:val="00C57621"/>
    <w:rsid w:val="00C5764A"/>
    <w:rsid w:val="00C57889"/>
    <w:rsid w:val="00C578D7"/>
    <w:rsid w:val="00C578DB"/>
    <w:rsid w:val="00C57B1E"/>
    <w:rsid w:val="00C57BD0"/>
    <w:rsid w:val="00C60479"/>
    <w:rsid w:val="00C6087F"/>
    <w:rsid w:val="00C60E8A"/>
    <w:rsid w:val="00C61071"/>
    <w:rsid w:val="00C61901"/>
    <w:rsid w:val="00C619C4"/>
    <w:rsid w:val="00C61A4C"/>
    <w:rsid w:val="00C61A66"/>
    <w:rsid w:val="00C61B11"/>
    <w:rsid w:val="00C61D36"/>
    <w:rsid w:val="00C61D3D"/>
    <w:rsid w:val="00C6200C"/>
    <w:rsid w:val="00C62A19"/>
    <w:rsid w:val="00C62B3E"/>
    <w:rsid w:val="00C62BF3"/>
    <w:rsid w:val="00C633AA"/>
    <w:rsid w:val="00C6348C"/>
    <w:rsid w:val="00C634F4"/>
    <w:rsid w:val="00C63543"/>
    <w:rsid w:val="00C638AE"/>
    <w:rsid w:val="00C63C2C"/>
    <w:rsid w:val="00C64069"/>
    <w:rsid w:val="00C64744"/>
    <w:rsid w:val="00C64E1C"/>
    <w:rsid w:val="00C64E91"/>
    <w:rsid w:val="00C65723"/>
    <w:rsid w:val="00C658AB"/>
    <w:rsid w:val="00C663BF"/>
    <w:rsid w:val="00C667ED"/>
    <w:rsid w:val="00C66893"/>
    <w:rsid w:val="00C67020"/>
    <w:rsid w:val="00C672AF"/>
    <w:rsid w:val="00C6765D"/>
    <w:rsid w:val="00C67805"/>
    <w:rsid w:val="00C67EFD"/>
    <w:rsid w:val="00C70142"/>
    <w:rsid w:val="00C706EA"/>
    <w:rsid w:val="00C710E0"/>
    <w:rsid w:val="00C713E7"/>
    <w:rsid w:val="00C71442"/>
    <w:rsid w:val="00C71631"/>
    <w:rsid w:val="00C716E6"/>
    <w:rsid w:val="00C718A8"/>
    <w:rsid w:val="00C718E4"/>
    <w:rsid w:val="00C71906"/>
    <w:rsid w:val="00C71A03"/>
    <w:rsid w:val="00C71F23"/>
    <w:rsid w:val="00C720CC"/>
    <w:rsid w:val="00C724E8"/>
    <w:rsid w:val="00C7255A"/>
    <w:rsid w:val="00C72625"/>
    <w:rsid w:val="00C726F3"/>
    <w:rsid w:val="00C7301F"/>
    <w:rsid w:val="00C73520"/>
    <w:rsid w:val="00C736BA"/>
    <w:rsid w:val="00C73F99"/>
    <w:rsid w:val="00C74829"/>
    <w:rsid w:val="00C74FD2"/>
    <w:rsid w:val="00C75435"/>
    <w:rsid w:val="00C75487"/>
    <w:rsid w:val="00C757FD"/>
    <w:rsid w:val="00C75861"/>
    <w:rsid w:val="00C75A33"/>
    <w:rsid w:val="00C75FC0"/>
    <w:rsid w:val="00C76113"/>
    <w:rsid w:val="00C76148"/>
    <w:rsid w:val="00C7649A"/>
    <w:rsid w:val="00C76AB3"/>
    <w:rsid w:val="00C76C16"/>
    <w:rsid w:val="00C7710D"/>
    <w:rsid w:val="00C77123"/>
    <w:rsid w:val="00C77669"/>
    <w:rsid w:val="00C77CA7"/>
    <w:rsid w:val="00C77F58"/>
    <w:rsid w:val="00C805E9"/>
    <w:rsid w:val="00C80BF5"/>
    <w:rsid w:val="00C80D6E"/>
    <w:rsid w:val="00C813B1"/>
    <w:rsid w:val="00C81439"/>
    <w:rsid w:val="00C8165F"/>
    <w:rsid w:val="00C816E3"/>
    <w:rsid w:val="00C817CD"/>
    <w:rsid w:val="00C819B6"/>
    <w:rsid w:val="00C81A4D"/>
    <w:rsid w:val="00C81BEB"/>
    <w:rsid w:val="00C81D3E"/>
    <w:rsid w:val="00C81D53"/>
    <w:rsid w:val="00C81FDD"/>
    <w:rsid w:val="00C82753"/>
    <w:rsid w:val="00C828C5"/>
    <w:rsid w:val="00C829AA"/>
    <w:rsid w:val="00C82ADD"/>
    <w:rsid w:val="00C82E97"/>
    <w:rsid w:val="00C8323A"/>
    <w:rsid w:val="00C83324"/>
    <w:rsid w:val="00C83761"/>
    <w:rsid w:val="00C83B47"/>
    <w:rsid w:val="00C83C07"/>
    <w:rsid w:val="00C83C6D"/>
    <w:rsid w:val="00C83E5E"/>
    <w:rsid w:val="00C84073"/>
    <w:rsid w:val="00C845F9"/>
    <w:rsid w:val="00C84CA8"/>
    <w:rsid w:val="00C853AA"/>
    <w:rsid w:val="00C855C6"/>
    <w:rsid w:val="00C857ED"/>
    <w:rsid w:val="00C8585D"/>
    <w:rsid w:val="00C85DA2"/>
    <w:rsid w:val="00C85EC0"/>
    <w:rsid w:val="00C86382"/>
    <w:rsid w:val="00C86563"/>
    <w:rsid w:val="00C866D9"/>
    <w:rsid w:val="00C86893"/>
    <w:rsid w:val="00C86A78"/>
    <w:rsid w:val="00C86D96"/>
    <w:rsid w:val="00C87AFE"/>
    <w:rsid w:val="00C9022E"/>
    <w:rsid w:val="00C90955"/>
    <w:rsid w:val="00C90C62"/>
    <w:rsid w:val="00C913AC"/>
    <w:rsid w:val="00C91BB4"/>
    <w:rsid w:val="00C92255"/>
    <w:rsid w:val="00C925F0"/>
    <w:rsid w:val="00C927A5"/>
    <w:rsid w:val="00C92EB2"/>
    <w:rsid w:val="00C93121"/>
    <w:rsid w:val="00C93129"/>
    <w:rsid w:val="00C931DD"/>
    <w:rsid w:val="00C93264"/>
    <w:rsid w:val="00C93724"/>
    <w:rsid w:val="00C93943"/>
    <w:rsid w:val="00C93A2E"/>
    <w:rsid w:val="00C93B3A"/>
    <w:rsid w:val="00C93EC5"/>
    <w:rsid w:val="00C93FF0"/>
    <w:rsid w:val="00C94DB9"/>
    <w:rsid w:val="00C94EFF"/>
    <w:rsid w:val="00C9522B"/>
    <w:rsid w:val="00C9523C"/>
    <w:rsid w:val="00C95FDE"/>
    <w:rsid w:val="00C96004"/>
    <w:rsid w:val="00C96284"/>
    <w:rsid w:val="00C964A2"/>
    <w:rsid w:val="00C97426"/>
    <w:rsid w:val="00C97472"/>
    <w:rsid w:val="00CA01BA"/>
    <w:rsid w:val="00CA0256"/>
    <w:rsid w:val="00CA0F79"/>
    <w:rsid w:val="00CA1150"/>
    <w:rsid w:val="00CA1620"/>
    <w:rsid w:val="00CA18A0"/>
    <w:rsid w:val="00CA1C0E"/>
    <w:rsid w:val="00CA21D4"/>
    <w:rsid w:val="00CA2256"/>
    <w:rsid w:val="00CA2314"/>
    <w:rsid w:val="00CA2398"/>
    <w:rsid w:val="00CA2625"/>
    <w:rsid w:val="00CA2ADE"/>
    <w:rsid w:val="00CA2AF3"/>
    <w:rsid w:val="00CA2CF3"/>
    <w:rsid w:val="00CA320C"/>
    <w:rsid w:val="00CA382E"/>
    <w:rsid w:val="00CA3886"/>
    <w:rsid w:val="00CA3F3C"/>
    <w:rsid w:val="00CA4385"/>
    <w:rsid w:val="00CA43C5"/>
    <w:rsid w:val="00CA43CA"/>
    <w:rsid w:val="00CA4403"/>
    <w:rsid w:val="00CA45B1"/>
    <w:rsid w:val="00CA4831"/>
    <w:rsid w:val="00CA4883"/>
    <w:rsid w:val="00CA49E0"/>
    <w:rsid w:val="00CA4E1C"/>
    <w:rsid w:val="00CA4FC2"/>
    <w:rsid w:val="00CA531A"/>
    <w:rsid w:val="00CA54D4"/>
    <w:rsid w:val="00CA599E"/>
    <w:rsid w:val="00CA5A78"/>
    <w:rsid w:val="00CA62F9"/>
    <w:rsid w:val="00CA636C"/>
    <w:rsid w:val="00CA64ED"/>
    <w:rsid w:val="00CA752A"/>
    <w:rsid w:val="00CA77CE"/>
    <w:rsid w:val="00CA7916"/>
    <w:rsid w:val="00CA7F67"/>
    <w:rsid w:val="00CB0054"/>
    <w:rsid w:val="00CB0613"/>
    <w:rsid w:val="00CB06B8"/>
    <w:rsid w:val="00CB071C"/>
    <w:rsid w:val="00CB09C2"/>
    <w:rsid w:val="00CB0E4E"/>
    <w:rsid w:val="00CB0E69"/>
    <w:rsid w:val="00CB0F05"/>
    <w:rsid w:val="00CB13A8"/>
    <w:rsid w:val="00CB1A3A"/>
    <w:rsid w:val="00CB232C"/>
    <w:rsid w:val="00CB2735"/>
    <w:rsid w:val="00CB40DB"/>
    <w:rsid w:val="00CB41FF"/>
    <w:rsid w:val="00CB42D0"/>
    <w:rsid w:val="00CB46A3"/>
    <w:rsid w:val="00CB4734"/>
    <w:rsid w:val="00CB48A3"/>
    <w:rsid w:val="00CB5994"/>
    <w:rsid w:val="00CB5F6D"/>
    <w:rsid w:val="00CB635B"/>
    <w:rsid w:val="00CB649A"/>
    <w:rsid w:val="00CB7272"/>
    <w:rsid w:val="00CB7D56"/>
    <w:rsid w:val="00CB7F65"/>
    <w:rsid w:val="00CB7F96"/>
    <w:rsid w:val="00CC02B1"/>
    <w:rsid w:val="00CC0439"/>
    <w:rsid w:val="00CC1358"/>
    <w:rsid w:val="00CC1C33"/>
    <w:rsid w:val="00CC1E9E"/>
    <w:rsid w:val="00CC212F"/>
    <w:rsid w:val="00CC24C2"/>
    <w:rsid w:val="00CC2827"/>
    <w:rsid w:val="00CC288F"/>
    <w:rsid w:val="00CC2A3B"/>
    <w:rsid w:val="00CC2B16"/>
    <w:rsid w:val="00CC2CC2"/>
    <w:rsid w:val="00CC2E97"/>
    <w:rsid w:val="00CC2F3F"/>
    <w:rsid w:val="00CC32D7"/>
    <w:rsid w:val="00CC3E48"/>
    <w:rsid w:val="00CC3F96"/>
    <w:rsid w:val="00CC4283"/>
    <w:rsid w:val="00CC4658"/>
    <w:rsid w:val="00CC4AAF"/>
    <w:rsid w:val="00CC4DAA"/>
    <w:rsid w:val="00CC4DC0"/>
    <w:rsid w:val="00CC513B"/>
    <w:rsid w:val="00CC5CDB"/>
    <w:rsid w:val="00CC5F9A"/>
    <w:rsid w:val="00CC601C"/>
    <w:rsid w:val="00CC61E2"/>
    <w:rsid w:val="00CC6924"/>
    <w:rsid w:val="00CC69CE"/>
    <w:rsid w:val="00CC7032"/>
    <w:rsid w:val="00CC7080"/>
    <w:rsid w:val="00CC7B64"/>
    <w:rsid w:val="00CC7C76"/>
    <w:rsid w:val="00CD037D"/>
    <w:rsid w:val="00CD0445"/>
    <w:rsid w:val="00CD060E"/>
    <w:rsid w:val="00CD0631"/>
    <w:rsid w:val="00CD085D"/>
    <w:rsid w:val="00CD08F1"/>
    <w:rsid w:val="00CD0D0B"/>
    <w:rsid w:val="00CD1052"/>
    <w:rsid w:val="00CD107C"/>
    <w:rsid w:val="00CD10D5"/>
    <w:rsid w:val="00CD2188"/>
    <w:rsid w:val="00CD23E3"/>
    <w:rsid w:val="00CD25DE"/>
    <w:rsid w:val="00CD2A89"/>
    <w:rsid w:val="00CD3341"/>
    <w:rsid w:val="00CD3678"/>
    <w:rsid w:val="00CD3848"/>
    <w:rsid w:val="00CD38C9"/>
    <w:rsid w:val="00CD3F6C"/>
    <w:rsid w:val="00CD4447"/>
    <w:rsid w:val="00CD469E"/>
    <w:rsid w:val="00CD46FA"/>
    <w:rsid w:val="00CD4819"/>
    <w:rsid w:val="00CD48FA"/>
    <w:rsid w:val="00CD4CA1"/>
    <w:rsid w:val="00CD5571"/>
    <w:rsid w:val="00CD57EB"/>
    <w:rsid w:val="00CD58AA"/>
    <w:rsid w:val="00CD5B5D"/>
    <w:rsid w:val="00CD5E55"/>
    <w:rsid w:val="00CD6189"/>
    <w:rsid w:val="00CD6543"/>
    <w:rsid w:val="00CD6BA4"/>
    <w:rsid w:val="00CD71C9"/>
    <w:rsid w:val="00CD71CC"/>
    <w:rsid w:val="00CD73A3"/>
    <w:rsid w:val="00CD79DB"/>
    <w:rsid w:val="00CD7B3B"/>
    <w:rsid w:val="00CE05F2"/>
    <w:rsid w:val="00CE0D51"/>
    <w:rsid w:val="00CE0F85"/>
    <w:rsid w:val="00CE19D2"/>
    <w:rsid w:val="00CE1B94"/>
    <w:rsid w:val="00CE1BA7"/>
    <w:rsid w:val="00CE1E35"/>
    <w:rsid w:val="00CE1E74"/>
    <w:rsid w:val="00CE1F79"/>
    <w:rsid w:val="00CE21FE"/>
    <w:rsid w:val="00CE229B"/>
    <w:rsid w:val="00CE2539"/>
    <w:rsid w:val="00CE2E71"/>
    <w:rsid w:val="00CE2ED8"/>
    <w:rsid w:val="00CE30DA"/>
    <w:rsid w:val="00CE34DC"/>
    <w:rsid w:val="00CE37F9"/>
    <w:rsid w:val="00CE422D"/>
    <w:rsid w:val="00CE430A"/>
    <w:rsid w:val="00CE44DA"/>
    <w:rsid w:val="00CE4D0E"/>
    <w:rsid w:val="00CE4F8E"/>
    <w:rsid w:val="00CE538E"/>
    <w:rsid w:val="00CE5C35"/>
    <w:rsid w:val="00CE5D29"/>
    <w:rsid w:val="00CE5F66"/>
    <w:rsid w:val="00CE6614"/>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2C22"/>
    <w:rsid w:val="00CF31D1"/>
    <w:rsid w:val="00CF36DA"/>
    <w:rsid w:val="00CF4138"/>
    <w:rsid w:val="00CF42ED"/>
    <w:rsid w:val="00CF480B"/>
    <w:rsid w:val="00CF4871"/>
    <w:rsid w:val="00CF4946"/>
    <w:rsid w:val="00CF4AB5"/>
    <w:rsid w:val="00CF4D4A"/>
    <w:rsid w:val="00CF5302"/>
    <w:rsid w:val="00CF53B9"/>
    <w:rsid w:val="00CF5557"/>
    <w:rsid w:val="00CF5600"/>
    <w:rsid w:val="00CF56ED"/>
    <w:rsid w:val="00CF583F"/>
    <w:rsid w:val="00CF6140"/>
    <w:rsid w:val="00CF61A8"/>
    <w:rsid w:val="00CF6596"/>
    <w:rsid w:val="00CF6782"/>
    <w:rsid w:val="00CF67BC"/>
    <w:rsid w:val="00CF6BAB"/>
    <w:rsid w:val="00CF6BF0"/>
    <w:rsid w:val="00CF6CCB"/>
    <w:rsid w:val="00CF70A9"/>
    <w:rsid w:val="00CF7242"/>
    <w:rsid w:val="00CF7452"/>
    <w:rsid w:val="00CF76CF"/>
    <w:rsid w:val="00D004BC"/>
    <w:rsid w:val="00D00881"/>
    <w:rsid w:val="00D00B91"/>
    <w:rsid w:val="00D00F68"/>
    <w:rsid w:val="00D0138A"/>
    <w:rsid w:val="00D01710"/>
    <w:rsid w:val="00D019C1"/>
    <w:rsid w:val="00D02F36"/>
    <w:rsid w:val="00D03027"/>
    <w:rsid w:val="00D030BB"/>
    <w:rsid w:val="00D034DA"/>
    <w:rsid w:val="00D035B1"/>
    <w:rsid w:val="00D0372E"/>
    <w:rsid w:val="00D03C49"/>
    <w:rsid w:val="00D03E95"/>
    <w:rsid w:val="00D041FF"/>
    <w:rsid w:val="00D0422E"/>
    <w:rsid w:val="00D04EC9"/>
    <w:rsid w:val="00D05209"/>
    <w:rsid w:val="00D0545F"/>
    <w:rsid w:val="00D05548"/>
    <w:rsid w:val="00D056F7"/>
    <w:rsid w:val="00D05DFF"/>
    <w:rsid w:val="00D05E82"/>
    <w:rsid w:val="00D05FB0"/>
    <w:rsid w:val="00D06BC0"/>
    <w:rsid w:val="00D06CC9"/>
    <w:rsid w:val="00D06E2D"/>
    <w:rsid w:val="00D06EC9"/>
    <w:rsid w:val="00D0740D"/>
    <w:rsid w:val="00D07520"/>
    <w:rsid w:val="00D07A39"/>
    <w:rsid w:val="00D07B35"/>
    <w:rsid w:val="00D07B88"/>
    <w:rsid w:val="00D07DA2"/>
    <w:rsid w:val="00D100FA"/>
    <w:rsid w:val="00D10196"/>
    <w:rsid w:val="00D10473"/>
    <w:rsid w:val="00D11A99"/>
    <w:rsid w:val="00D11B40"/>
    <w:rsid w:val="00D11D26"/>
    <w:rsid w:val="00D12318"/>
    <w:rsid w:val="00D1295E"/>
    <w:rsid w:val="00D12E9E"/>
    <w:rsid w:val="00D12F51"/>
    <w:rsid w:val="00D130A5"/>
    <w:rsid w:val="00D13155"/>
    <w:rsid w:val="00D13350"/>
    <w:rsid w:val="00D133BB"/>
    <w:rsid w:val="00D13858"/>
    <w:rsid w:val="00D13A73"/>
    <w:rsid w:val="00D13A8D"/>
    <w:rsid w:val="00D13EF1"/>
    <w:rsid w:val="00D14735"/>
    <w:rsid w:val="00D1478F"/>
    <w:rsid w:val="00D147E7"/>
    <w:rsid w:val="00D14918"/>
    <w:rsid w:val="00D14BE6"/>
    <w:rsid w:val="00D1506A"/>
    <w:rsid w:val="00D151F7"/>
    <w:rsid w:val="00D15585"/>
    <w:rsid w:val="00D1640E"/>
    <w:rsid w:val="00D16498"/>
    <w:rsid w:val="00D1660A"/>
    <w:rsid w:val="00D16644"/>
    <w:rsid w:val="00D16BDC"/>
    <w:rsid w:val="00D17295"/>
    <w:rsid w:val="00D178B4"/>
    <w:rsid w:val="00D17ABE"/>
    <w:rsid w:val="00D20230"/>
    <w:rsid w:val="00D2032D"/>
    <w:rsid w:val="00D20376"/>
    <w:rsid w:val="00D20425"/>
    <w:rsid w:val="00D209B5"/>
    <w:rsid w:val="00D209CA"/>
    <w:rsid w:val="00D20BC4"/>
    <w:rsid w:val="00D20C1C"/>
    <w:rsid w:val="00D20CF1"/>
    <w:rsid w:val="00D2112A"/>
    <w:rsid w:val="00D2130B"/>
    <w:rsid w:val="00D21614"/>
    <w:rsid w:val="00D21EBE"/>
    <w:rsid w:val="00D21F39"/>
    <w:rsid w:val="00D21FB1"/>
    <w:rsid w:val="00D222F9"/>
    <w:rsid w:val="00D224ED"/>
    <w:rsid w:val="00D22563"/>
    <w:rsid w:val="00D225D9"/>
    <w:rsid w:val="00D22679"/>
    <w:rsid w:val="00D226A0"/>
    <w:rsid w:val="00D22875"/>
    <w:rsid w:val="00D228CF"/>
    <w:rsid w:val="00D229DE"/>
    <w:rsid w:val="00D241E4"/>
    <w:rsid w:val="00D2441A"/>
    <w:rsid w:val="00D24716"/>
    <w:rsid w:val="00D2489E"/>
    <w:rsid w:val="00D24E68"/>
    <w:rsid w:val="00D24F47"/>
    <w:rsid w:val="00D2514A"/>
    <w:rsid w:val="00D2540B"/>
    <w:rsid w:val="00D258A2"/>
    <w:rsid w:val="00D25C6C"/>
    <w:rsid w:val="00D26143"/>
    <w:rsid w:val="00D26220"/>
    <w:rsid w:val="00D26397"/>
    <w:rsid w:val="00D264B2"/>
    <w:rsid w:val="00D2674D"/>
    <w:rsid w:val="00D269BE"/>
    <w:rsid w:val="00D26A50"/>
    <w:rsid w:val="00D271E5"/>
    <w:rsid w:val="00D27936"/>
    <w:rsid w:val="00D27AE5"/>
    <w:rsid w:val="00D27D99"/>
    <w:rsid w:val="00D27E15"/>
    <w:rsid w:val="00D3098D"/>
    <w:rsid w:val="00D313A0"/>
    <w:rsid w:val="00D31FA1"/>
    <w:rsid w:val="00D326CF"/>
    <w:rsid w:val="00D32EAA"/>
    <w:rsid w:val="00D3313A"/>
    <w:rsid w:val="00D333C9"/>
    <w:rsid w:val="00D3344B"/>
    <w:rsid w:val="00D33484"/>
    <w:rsid w:val="00D3367D"/>
    <w:rsid w:val="00D33963"/>
    <w:rsid w:val="00D33B69"/>
    <w:rsid w:val="00D33C14"/>
    <w:rsid w:val="00D34107"/>
    <w:rsid w:val="00D3470F"/>
    <w:rsid w:val="00D34B6F"/>
    <w:rsid w:val="00D34FD4"/>
    <w:rsid w:val="00D3577B"/>
    <w:rsid w:val="00D35E51"/>
    <w:rsid w:val="00D36CB4"/>
    <w:rsid w:val="00D36D42"/>
    <w:rsid w:val="00D37602"/>
    <w:rsid w:val="00D3762C"/>
    <w:rsid w:val="00D3769E"/>
    <w:rsid w:val="00D37A3C"/>
    <w:rsid w:val="00D37E73"/>
    <w:rsid w:val="00D40065"/>
    <w:rsid w:val="00D40748"/>
    <w:rsid w:val="00D40762"/>
    <w:rsid w:val="00D40D10"/>
    <w:rsid w:val="00D40E4B"/>
    <w:rsid w:val="00D41048"/>
    <w:rsid w:val="00D411FE"/>
    <w:rsid w:val="00D4149B"/>
    <w:rsid w:val="00D41CB0"/>
    <w:rsid w:val="00D4203D"/>
    <w:rsid w:val="00D422FF"/>
    <w:rsid w:val="00D425D4"/>
    <w:rsid w:val="00D42D6A"/>
    <w:rsid w:val="00D430CE"/>
    <w:rsid w:val="00D431E1"/>
    <w:rsid w:val="00D4320E"/>
    <w:rsid w:val="00D4349E"/>
    <w:rsid w:val="00D436D3"/>
    <w:rsid w:val="00D438E1"/>
    <w:rsid w:val="00D439E1"/>
    <w:rsid w:val="00D43C2E"/>
    <w:rsid w:val="00D43E47"/>
    <w:rsid w:val="00D4423E"/>
    <w:rsid w:val="00D443DC"/>
    <w:rsid w:val="00D4481A"/>
    <w:rsid w:val="00D44C44"/>
    <w:rsid w:val="00D44FC2"/>
    <w:rsid w:val="00D45222"/>
    <w:rsid w:val="00D453FC"/>
    <w:rsid w:val="00D45547"/>
    <w:rsid w:val="00D457BB"/>
    <w:rsid w:val="00D457E4"/>
    <w:rsid w:val="00D460A8"/>
    <w:rsid w:val="00D461AF"/>
    <w:rsid w:val="00D46412"/>
    <w:rsid w:val="00D46BE2"/>
    <w:rsid w:val="00D470E8"/>
    <w:rsid w:val="00D47275"/>
    <w:rsid w:val="00D47310"/>
    <w:rsid w:val="00D47651"/>
    <w:rsid w:val="00D47A50"/>
    <w:rsid w:val="00D47D7E"/>
    <w:rsid w:val="00D5005E"/>
    <w:rsid w:val="00D5012A"/>
    <w:rsid w:val="00D503CB"/>
    <w:rsid w:val="00D50471"/>
    <w:rsid w:val="00D505BE"/>
    <w:rsid w:val="00D50634"/>
    <w:rsid w:val="00D5070E"/>
    <w:rsid w:val="00D50876"/>
    <w:rsid w:val="00D50AA9"/>
    <w:rsid w:val="00D50B55"/>
    <w:rsid w:val="00D50BA9"/>
    <w:rsid w:val="00D50DF0"/>
    <w:rsid w:val="00D51DBE"/>
    <w:rsid w:val="00D51E6F"/>
    <w:rsid w:val="00D5269E"/>
    <w:rsid w:val="00D52B7C"/>
    <w:rsid w:val="00D52C1D"/>
    <w:rsid w:val="00D53336"/>
    <w:rsid w:val="00D53348"/>
    <w:rsid w:val="00D5344C"/>
    <w:rsid w:val="00D53A22"/>
    <w:rsid w:val="00D53BF3"/>
    <w:rsid w:val="00D53DBA"/>
    <w:rsid w:val="00D53F07"/>
    <w:rsid w:val="00D54016"/>
    <w:rsid w:val="00D541BE"/>
    <w:rsid w:val="00D545B5"/>
    <w:rsid w:val="00D54948"/>
    <w:rsid w:val="00D54B93"/>
    <w:rsid w:val="00D54E89"/>
    <w:rsid w:val="00D55101"/>
    <w:rsid w:val="00D55574"/>
    <w:rsid w:val="00D5579A"/>
    <w:rsid w:val="00D559CC"/>
    <w:rsid w:val="00D55BDD"/>
    <w:rsid w:val="00D56462"/>
    <w:rsid w:val="00D56A72"/>
    <w:rsid w:val="00D57037"/>
    <w:rsid w:val="00D572B9"/>
    <w:rsid w:val="00D577DD"/>
    <w:rsid w:val="00D57B45"/>
    <w:rsid w:val="00D600C2"/>
    <w:rsid w:val="00D60162"/>
    <w:rsid w:val="00D603FF"/>
    <w:rsid w:val="00D60785"/>
    <w:rsid w:val="00D60866"/>
    <w:rsid w:val="00D60B08"/>
    <w:rsid w:val="00D60E7F"/>
    <w:rsid w:val="00D611A1"/>
    <w:rsid w:val="00D61268"/>
    <w:rsid w:val="00D61403"/>
    <w:rsid w:val="00D615C9"/>
    <w:rsid w:val="00D61943"/>
    <w:rsid w:val="00D61A70"/>
    <w:rsid w:val="00D61AE8"/>
    <w:rsid w:val="00D61BB5"/>
    <w:rsid w:val="00D61D7F"/>
    <w:rsid w:val="00D61E0A"/>
    <w:rsid w:val="00D6210B"/>
    <w:rsid w:val="00D6214D"/>
    <w:rsid w:val="00D62279"/>
    <w:rsid w:val="00D62356"/>
    <w:rsid w:val="00D626E1"/>
    <w:rsid w:val="00D62D92"/>
    <w:rsid w:val="00D62DBB"/>
    <w:rsid w:val="00D630C3"/>
    <w:rsid w:val="00D633ED"/>
    <w:rsid w:val="00D634F1"/>
    <w:rsid w:val="00D63B59"/>
    <w:rsid w:val="00D63C3F"/>
    <w:rsid w:val="00D63DCF"/>
    <w:rsid w:val="00D63FF3"/>
    <w:rsid w:val="00D64544"/>
    <w:rsid w:val="00D6475A"/>
    <w:rsid w:val="00D647A8"/>
    <w:rsid w:val="00D64853"/>
    <w:rsid w:val="00D650BC"/>
    <w:rsid w:val="00D651B6"/>
    <w:rsid w:val="00D65A58"/>
    <w:rsid w:val="00D66017"/>
    <w:rsid w:val="00D66042"/>
    <w:rsid w:val="00D66501"/>
    <w:rsid w:val="00D66864"/>
    <w:rsid w:val="00D66B70"/>
    <w:rsid w:val="00D66E01"/>
    <w:rsid w:val="00D66EC4"/>
    <w:rsid w:val="00D672DD"/>
    <w:rsid w:val="00D674AE"/>
    <w:rsid w:val="00D67DB1"/>
    <w:rsid w:val="00D705BD"/>
    <w:rsid w:val="00D707DD"/>
    <w:rsid w:val="00D70E09"/>
    <w:rsid w:val="00D713F3"/>
    <w:rsid w:val="00D7157A"/>
    <w:rsid w:val="00D7210D"/>
    <w:rsid w:val="00D724F4"/>
    <w:rsid w:val="00D726EE"/>
    <w:rsid w:val="00D7278E"/>
    <w:rsid w:val="00D731B2"/>
    <w:rsid w:val="00D73592"/>
    <w:rsid w:val="00D73699"/>
    <w:rsid w:val="00D736DA"/>
    <w:rsid w:val="00D73A26"/>
    <w:rsid w:val="00D73FE1"/>
    <w:rsid w:val="00D74062"/>
    <w:rsid w:val="00D740E5"/>
    <w:rsid w:val="00D7430D"/>
    <w:rsid w:val="00D74372"/>
    <w:rsid w:val="00D74BED"/>
    <w:rsid w:val="00D74BF1"/>
    <w:rsid w:val="00D74BFA"/>
    <w:rsid w:val="00D74F41"/>
    <w:rsid w:val="00D7511A"/>
    <w:rsid w:val="00D751F0"/>
    <w:rsid w:val="00D75492"/>
    <w:rsid w:val="00D75C1F"/>
    <w:rsid w:val="00D75E09"/>
    <w:rsid w:val="00D75E85"/>
    <w:rsid w:val="00D75F1F"/>
    <w:rsid w:val="00D76206"/>
    <w:rsid w:val="00D764B0"/>
    <w:rsid w:val="00D76B9C"/>
    <w:rsid w:val="00D7738B"/>
    <w:rsid w:val="00D7795A"/>
    <w:rsid w:val="00D77C05"/>
    <w:rsid w:val="00D80055"/>
    <w:rsid w:val="00D80241"/>
    <w:rsid w:val="00D8027F"/>
    <w:rsid w:val="00D8079F"/>
    <w:rsid w:val="00D80837"/>
    <w:rsid w:val="00D809C0"/>
    <w:rsid w:val="00D80BF3"/>
    <w:rsid w:val="00D80D45"/>
    <w:rsid w:val="00D8140D"/>
    <w:rsid w:val="00D81519"/>
    <w:rsid w:val="00D81936"/>
    <w:rsid w:val="00D81AC1"/>
    <w:rsid w:val="00D81DB8"/>
    <w:rsid w:val="00D8259E"/>
    <w:rsid w:val="00D828BD"/>
    <w:rsid w:val="00D82BC7"/>
    <w:rsid w:val="00D82D71"/>
    <w:rsid w:val="00D835E1"/>
    <w:rsid w:val="00D839E6"/>
    <w:rsid w:val="00D83FF1"/>
    <w:rsid w:val="00D84139"/>
    <w:rsid w:val="00D84543"/>
    <w:rsid w:val="00D846E9"/>
    <w:rsid w:val="00D84E13"/>
    <w:rsid w:val="00D84E4A"/>
    <w:rsid w:val="00D85230"/>
    <w:rsid w:val="00D854E0"/>
    <w:rsid w:val="00D8587B"/>
    <w:rsid w:val="00D85D7C"/>
    <w:rsid w:val="00D85E87"/>
    <w:rsid w:val="00D85FAC"/>
    <w:rsid w:val="00D86386"/>
    <w:rsid w:val="00D865D5"/>
    <w:rsid w:val="00D86C02"/>
    <w:rsid w:val="00D86E86"/>
    <w:rsid w:val="00D87372"/>
    <w:rsid w:val="00D87782"/>
    <w:rsid w:val="00D87849"/>
    <w:rsid w:val="00D87B62"/>
    <w:rsid w:val="00D90109"/>
    <w:rsid w:val="00D903E9"/>
    <w:rsid w:val="00D903EA"/>
    <w:rsid w:val="00D9079F"/>
    <w:rsid w:val="00D9103F"/>
    <w:rsid w:val="00D91205"/>
    <w:rsid w:val="00D91D33"/>
    <w:rsid w:val="00D9222F"/>
    <w:rsid w:val="00D923E2"/>
    <w:rsid w:val="00D924BB"/>
    <w:rsid w:val="00D927FE"/>
    <w:rsid w:val="00D92A45"/>
    <w:rsid w:val="00D92CAF"/>
    <w:rsid w:val="00D92DFA"/>
    <w:rsid w:val="00D92EE6"/>
    <w:rsid w:val="00D931DC"/>
    <w:rsid w:val="00D936AE"/>
    <w:rsid w:val="00D94444"/>
    <w:rsid w:val="00D94604"/>
    <w:rsid w:val="00D94BA6"/>
    <w:rsid w:val="00D94D28"/>
    <w:rsid w:val="00D952AF"/>
    <w:rsid w:val="00D95500"/>
    <w:rsid w:val="00D95982"/>
    <w:rsid w:val="00D95D7E"/>
    <w:rsid w:val="00D96CBA"/>
    <w:rsid w:val="00D96EBC"/>
    <w:rsid w:val="00D96FBD"/>
    <w:rsid w:val="00D974C0"/>
    <w:rsid w:val="00D9772E"/>
    <w:rsid w:val="00D97A92"/>
    <w:rsid w:val="00D97BCA"/>
    <w:rsid w:val="00D97D0A"/>
    <w:rsid w:val="00D97EAB"/>
    <w:rsid w:val="00D97F40"/>
    <w:rsid w:val="00DA009B"/>
    <w:rsid w:val="00DA03FD"/>
    <w:rsid w:val="00DA04E8"/>
    <w:rsid w:val="00DA0841"/>
    <w:rsid w:val="00DA0C6D"/>
    <w:rsid w:val="00DA0D65"/>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946"/>
    <w:rsid w:val="00DA4E87"/>
    <w:rsid w:val="00DA5168"/>
    <w:rsid w:val="00DA52AB"/>
    <w:rsid w:val="00DA53AC"/>
    <w:rsid w:val="00DA5881"/>
    <w:rsid w:val="00DA5911"/>
    <w:rsid w:val="00DA5B7C"/>
    <w:rsid w:val="00DA5EB7"/>
    <w:rsid w:val="00DA5FC7"/>
    <w:rsid w:val="00DA63B0"/>
    <w:rsid w:val="00DA6588"/>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B9E"/>
    <w:rsid w:val="00DB1C63"/>
    <w:rsid w:val="00DB1E02"/>
    <w:rsid w:val="00DB230F"/>
    <w:rsid w:val="00DB23BC"/>
    <w:rsid w:val="00DB23EF"/>
    <w:rsid w:val="00DB33A5"/>
    <w:rsid w:val="00DB398E"/>
    <w:rsid w:val="00DB3CF9"/>
    <w:rsid w:val="00DB3D65"/>
    <w:rsid w:val="00DB4127"/>
    <w:rsid w:val="00DB4202"/>
    <w:rsid w:val="00DB42A1"/>
    <w:rsid w:val="00DB4C07"/>
    <w:rsid w:val="00DB4E64"/>
    <w:rsid w:val="00DB50B9"/>
    <w:rsid w:val="00DB5871"/>
    <w:rsid w:val="00DB5DA7"/>
    <w:rsid w:val="00DB653A"/>
    <w:rsid w:val="00DB6766"/>
    <w:rsid w:val="00DB6B19"/>
    <w:rsid w:val="00DB6DE6"/>
    <w:rsid w:val="00DB7001"/>
    <w:rsid w:val="00DB718B"/>
    <w:rsid w:val="00DB7876"/>
    <w:rsid w:val="00DB7960"/>
    <w:rsid w:val="00DC019D"/>
    <w:rsid w:val="00DC02A3"/>
    <w:rsid w:val="00DC0A0C"/>
    <w:rsid w:val="00DC0CF6"/>
    <w:rsid w:val="00DC0D0E"/>
    <w:rsid w:val="00DC0D60"/>
    <w:rsid w:val="00DC0DDC"/>
    <w:rsid w:val="00DC0ED8"/>
    <w:rsid w:val="00DC1117"/>
    <w:rsid w:val="00DC1A47"/>
    <w:rsid w:val="00DC1EC9"/>
    <w:rsid w:val="00DC1F36"/>
    <w:rsid w:val="00DC29B8"/>
    <w:rsid w:val="00DC2A29"/>
    <w:rsid w:val="00DC2AAB"/>
    <w:rsid w:val="00DC2B6E"/>
    <w:rsid w:val="00DC2BFE"/>
    <w:rsid w:val="00DC2F23"/>
    <w:rsid w:val="00DC321C"/>
    <w:rsid w:val="00DC35F0"/>
    <w:rsid w:val="00DC37CD"/>
    <w:rsid w:val="00DC387A"/>
    <w:rsid w:val="00DC38B6"/>
    <w:rsid w:val="00DC3973"/>
    <w:rsid w:val="00DC3D40"/>
    <w:rsid w:val="00DC3EEF"/>
    <w:rsid w:val="00DC4CB9"/>
    <w:rsid w:val="00DC4F33"/>
    <w:rsid w:val="00DC5133"/>
    <w:rsid w:val="00DC59F1"/>
    <w:rsid w:val="00DC5BE4"/>
    <w:rsid w:val="00DC5E3F"/>
    <w:rsid w:val="00DC690A"/>
    <w:rsid w:val="00DC6BB6"/>
    <w:rsid w:val="00DC6F12"/>
    <w:rsid w:val="00DC6FB3"/>
    <w:rsid w:val="00DC70D5"/>
    <w:rsid w:val="00DC7236"/>
    <w:rsid w:val="00DC78A4"/>
    <w:rsid w:val="00DC7B92"/>
    <w:rsid w:val="00DC7BD1"/>
    <w:rsid w:val="00DC7EC2"/>
    <w:rsid w:val="00DD04E0"/>
    <w:rsid w:val="00DD0731"/>
    <w:rsid w:val="00DD0E12"/>
    <w:rsid w:val="00DD0F4B"/>
    <w:rsid w:val="00DD152A"/>
    <w:rsid w:val="00DD1B88"/>
    <w:rsid w:val="00DD1C14"/>
    <w:rsid w:val="00DD2338"/>
    <w:rsid w:val="00DD25B9"/>
    <w:rsid w:val="00DD26F8"/>
    <w:rsid w:val="00DD292C"/>
    <w:rsid w:val="00DD2D95"/>
    <w:rsid w:val="00DD2DDC"/>
    <w:rsid w:val="00DD2F3B"/>
    <w:rsid w:val="00DD35EE"/>
    <w:rsid w:val="00DD3770"/>
    <w:rsid w:val="00DD37FC"/>
    <w:rsid w:val="00DD39B8"/>
    <w:rsid w:val="00DD39E9"/>
    <w:rsid w:val="00DD43D0"/>
    <w:rsid w:val="00DD45E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2E04"/>
    <w:rsid w:val="00DE3008"/>
    <w:rsid w:val="00DE31E8"/>
    <w:rsid w:val="00DE327C"/>
    <w:rsid w:val="00DE3456"/>
    <w:rsid w:val="00DE356F"/>
    <w:rsid w:val="00DE35D5"/>
    <w:rsid w:val="00DE40FE"/>
    <w:rsid w:val="00DE4144"/>
    <w:rsid w:val="00DE4C81"/>
    <w:rsid w:val="00DE4EE8"/>
    <w:rsid w:val="00DE51AC"/>
    <w:rsid w:val="00DE521B"/>
    <w:rsid w:val="00DE558B"/>
    <w:rsid w:val="00DE5700"/>
    <w:rsid w:val="00DE5761"/>
    <w:rsid w:val="00DE59EC"/>
    <w:rsid w:val="00DE5A67"/>
    <w:rsid w:val="00DE5D3B"/>
    <w:rsid w:val="00DE6164"/>
    <w:rsid w:val="00DE64AC"/>
    <w:rsid w:val="00DE72D0"/>
    <w:rsid w:val="00DE754E"/>
    <w:rsid w:val="00DE77E5"/>
    <w:rsid w:val="00DE7824"/>
    <w:rsid w:val="00DE7C5A"/>
    <w:rsid w:val="00DE7E31"/>
    <w:rsid w:val="00DF012D"/>
    <w:rsid w:val="00DF059B"/>
    <w:rsid w:val="00DF086A"/>
    <w:rsid w:val="00DF0879"/>
    <w:rsid w:val="00DF09A8"/>
    <w:rsid w:val="00DF0C6A"/>
    <w:rsid w:val="00DF0CCE"/>
    <w:rsid w:val="00DF0DBE"/>
    <w:rsid w:val="00DF0E0E"/>
    <w:rsid w:val="00DF11E3"/>
    <w:rsid w:val="00DF16B0"/>
    <w:rsid w:val="00DF1BFC"/>
    <w:rsid w:val="00DF22C8"/>
    <w:rsid w:val="00DF234A"/>
    <w:rsid w:val="00DF2AEB"/>
    <w:rsid w:val="00DF2CD7"/>
    <w:rsid w:val="00DF2FC3"/>
    <w:rsid w:val="00DF308A"/>
    <w:rsid w:val="00DF30D8"/>
    <w:rsid w:val="00DF3229"/>
    <w:rsid w:val="00DF3427"/>
    <w:rsid w:val="00DF38C5"/>
    <w:rsid w:val="00DF3A47"/>
    <w:rsid w:val="00DF4698"/>
    <w:rsid w:val="00DF4777"/>
    <w:rsid w:val="00DF4BC2"/>
    <w:rsid w:val="00DF4CB0"/>
    <w:rsid w:val="00DF4D14"/>
    <w:rsid w:val="00DF4FEF"/>
    <w:rsid w:val="00DF5110"/>
    <w:rsid w:val="00DF516E"/>
    <w:rsid w:val="00DF55D5"/>
    <w:rsid w:val="00DF58B0"/>
    <w:rsid w:val="00DF5A0B"/>
    <w:rsid w:val="00DF5AD7"/>
    <w:rsid w:val="00DF60D7"/>
    <w:rsid w:val="00DF628C"/>
    <w:rsid w:val="00DF6390"/>
    <w:rsid w:val="00DF6BEF"/>
    <w:rsid w:val="00DF6CDC"/>
    <w:rsid w:val="00DF6FE2"/>
    <w:rsid w:val="00DF70A6"/>
    <w:rsid w:val="00DF7169"/>
    <w:rsid w:val="00DF74E8"/>
    <w:rsid w:val="00DF779E"/>
    <w:rsid w:val="00DF795C"/>
    <w:rsid w:val="00DF7A4D"/>
    <w:rsid w:val="00DF7AA5"/>
    <w:rsid w:val="00DF7CFE"/>
    <w:rsid w:val="00E0055D"/>
    <w:rsid w:val="00E00C78"/>
    <w:rsid w:val="00E00CEE"/>
    <w:rsid w:val="00E00F17"/>
    <w:rsid w:val="00E016A5"/>
    <w:rsid w:val="00E01939"/>
    <w:rsid w:val="00E02188"/>
    <w:rsid w:val="00E02610"/>
    <w:rsid w:val="00E02895"/>
    <w:rsid w:val="00E0294C"/>
    <w:rsid w:val="00E02C72"/>
    <w:rsid w:val="00E0307E"/>
    <w:rsid w:val="00E03333"/>
    <w:rsid w:val="00E03383"/>
    <w:rsid w:val="00E03641"/>
    <w:rsid w:val="00E039C2"/>
    <w:rsid w:val="00E040F8"/>
    <w:rsid w:val="00E041D0"/>
    <w:rsid w:val="00E04435"/>
    <w:rsid w:val="00E04922"/>
    <w:rsid w:val="00E04A62"/>
    <w:rsid w:val="00E04B68"/>
    <w:rsid w:val="00E051D6"/>
    <w:rsid w:val="00E0525F"/>
    <w:rsid w:val="00E05BFD"/>
    <w:rsid w:val="00E05C7B"/>
    <w:rsid w:val="00E05F46"/>
    <w:rsid w:val="00E05FAB"/>
    <w:rsid w:val="00E061A9"/>
    <w:rsid w:val="00E0670B"/>
    <w:rsid w:val="00E06723"/>
    <w:rsid w:val="00E06833"/>
    <w:rsid w:val="00E0689D"/>
    <w:rsid w:val="00E06973"/>
    <w:rsid w:val="00E06C0A"/>
    <w:rsid w:val="00E06FF0"/>
    <w:rsid w:val="00E07695"/>
    <w:rsid w:val="00E07D8A"/>
    <w:rsid w:val="00E07E76"/>
    <w:rsid w:val="00E10529"/>
    <w:rsid w:val="00E10643"/>
    <w:rsid w:val="00E11042"/>
    <w:rsid w:val="00E11178"/>
    <w:rsid w:val="00E116F4"/>
    <w:rsid w:val="00E11720"/>
    <w:rsid w:val="00E119DD"/>
    <w:rsid w:val="00E1249C"/>
    <w:rsid w:val="00E12591"/>
    <w:rsid w:val="00E125A6"/>
    <w:rsid w:val="00E127A0"/>
    <w:rsid w:val="00E12A07"/>
    <w:rsid w:val="00E12F2F"/>
    <w:rsid w:val="00E1354C"/>
    <w:rsid w:val="00E14200"/>
    <w:rsid w:val="00E142B8"/>
    <w:rsid w:val="00E142FE"/>
    <w:rsid w:val="00E14396"/>
    <w:rsid w:val="00E147BB"/>
    <w:rsid w:val="00E1482C"/>
    <w:rsid w:val="00E14BE7"/>
    <w:rsid w:val="00E150C2"/>
    <w:rsid w:val="00E151BA"/>
    <w:rsid w:val="00E15CF5"/>
    <w:rsid w:val="00E1606F"/>
    <w:rsid w:val="00E16264"/>
    <w:rsid w:val="00E162AB"/>
    <w:rsid w:val="00E162E8"/>
    <w:rsid w:val="00E16307"/>
    <w:rsid w:val="00E16382"/>
    <w:rsid w:val="00E16925"/>
    <w:rsid w:val="00E16957"/>
    <w:rsid w:val="00E16976"/>
    <w:rsid w:val="00E16DE4"/>
    <w:rsid w:val="00E16FF8"/>
    <w:rsid w:val="00E17227"/>
    <w:rsid w:val="00E17240"/>
    <w:rsid w:val="00E17600"/>
    <w:rsid w:val="00E1790C"/>
    <w:rsid w:val="00E17C6E"/>
    <w:rsid w:val="00E17D3C"/>
    <w:rsid w:val="00E17FBA"/>
    <w:rsid w:val="00E17FCE"/>
    <w:rsid w:val="00E20169"/>
    <w:rsid w:val="00E203FE"/>
    <w:rsid w:val="00E205E9"/>
    <w:rsid w:val="00E20814"/>
    <w:rsid w:val="00E21229"/>
    <w:rsid w:val="00E21315"/>
    <w:rsid w:val="00E216A6"/>
    <w:rsid w:val="00E2175A"/>
    <w:rsid w:val="00E21B98"/>
    <w:rsid w:val="00E21B9B"/>
    <w:rsid w:val="00E21FAA"/>
    <w:rsid w:val="00E228B3"/>
    <w:rsid w:val="00E229E6"/>
    <w:rsid w:val="00E22B61"/>
    <w:rsid w:val="00E2368E"/>
    <w:rsid w:val="00E23890"/>
    <w:rsid w:val="00E23A35"/>
    <w:rsid w:val="00E23DD6"/>
    <w:rsid w:val="00E23F4D"/>
    <w:rsid w:val="00E240B5"/>
    <w:rsid w:val="00E2433C"/>
    <w:rsid w:val="00E24C6E"/>
    <w:rsid w:val="00E24D2A"/>
    <w:rsid w:val="00E24E02"/>
    <w:rsid w:val="00E24F0C"/>
    <w:rsid w:val="00E256FE"/>
    <w:rsid w:val="00E25700"/>
    <w:rsid w:val="00E25B28"/>
    <w:rsid w:val="00E263BC"/>
    <w:rsid w:val="00E26569"/>
    <w:rsid w:val="00E265BD"/>
    <w:rsid w:val="00E26773"/>
    <w:rsid w:val="00E26915"/>
    <w:rsid w:val="00E26C8F"/>
    <w:rsid w:val="00E26D52"/>
    <w:rsid w:val="00E2762A"/>
    <w:rsid w:val="00E27635"/>
    <w:rsid w:val="00E278EC"/>
    <w:rsid w:val="00E279EA"/>
    <w:rsid w:val="00E279F5"/>
    <w:rsid w:val="00E27AE1"/>
    <w:rsid w:val="00E27DB8"/>
    <w:rsid w:val="00E3009F"/>
    <w:rsid w:val="00E3022E"/>
    <w:rsid w:val="00E306B1"/>
    <w:rsid w:val="00E313A3"/>
    <w:rsid w:val="00E318BC"/>
    <w:rsid w:val="00E31A68"/>
    <w:rsid w:val="00E32141"/>
    <w:rsid w:val="00E321C7"/>
    <w:rsid w:val="00E323D6"/>
    <w:rsid w:val="00E32585"/>
    <w:rsid w:val="00E32691"/>
    <w:rsid w:val="00E329E8"/>
    <w:rsid w:val="00E32A31"/>
    <w:rsid w:val="00E32D90"/>
    <w:rsid w:val="00E32FBC"/>
    <w:rsid w:val="00E331A2"/>
    <w:rsid w:val="00E33750"/>
    <w:rsid w:val="00E337BF"/>
    <w:rsid w:val="00E33BFD"/>
    <w:rsid w:val="00E33CD7"/>
    <w:rsid w:val="00E33F81"/>
    <w:rsid w:val="00E34105"/>
    <w:rsid w:val="00E343AF"/>
    <w:rsid w:val="00E34991"/>
    <w:rsid w:val="00E34DA7"/>
    <w:rsid w:val="00E34EDA"/>
    <w:rsid w:val="00E360B7"/>
    <w:rsid w:val="00E3632C"/>
    <w:rsid w:val="00E36430"/>
    <w:rsid w:val="00E3665D"/>
    <w:rsid w:val="00E372F4"/>
    <w:rsid w:val="00E37302"/>
    <w:rsid w:val="00E3773D"/>
    <w:rsid w:val="00E37746"/>
    <w:rsid w:val="00E37A8D"/>
    <w:rsid w:val="00E37B62"/>
    <w:rsid w:val="00E400ED"/>
    <w:rsid w:val="00E4021E"/>
    <w:rsid w:val="00E40766"/>
    <w:rsid w:val="00E41029"/>
    <w:rsid w:val="00E412C9"/>
    <w:rsid w:val="00E41A5C"/>
    <w:rsid w:val="00E41D55"/>
    <w:rsid w:val="00E41FB5"/>
    <w:rsid w:val="00E4226F"/>
    <w:rsid w:val="00E428C2"/>
    <w:rsid w:val="00E42F49"/>
    <w:rsid w:val="00E434C1"/>
    <w:rsid w:val="00E43C8F"/>
    <w:rsid w:val="00E43D1D"/>
    <w:rsid w:val="00E4490C"/>
    <w:rsid w:val="00E44968"/>
    <w:rsid w:val="00E449DD"/>
    <w:rsid w:val="00E44B31"/>
    <w:rsid w:val="00E454D9"/>
    <w:rsid w:val="00E456FC"/>
    <w:rsid w:val="00E45919"/>
    <w:rsid w:val="00E45AA3"/>
    <w:rsid w:val="00E45C0D"/>
    <w:rsid w:val="00E45EB8"/>
    <w:rsid w:val="00E45FE3"/>
    <w:rsid w:val="00E46258"/>
    <w:rsid w:val="00E46407"/>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1C04"/>
    <w:rsid w:val="00E52931"/>
    <w:rsid w:val="00E5293A"/>
    <w:rsid w:val="00E5294E"/>
    <w:rsid w:val="00E52C06"/>
    <w:rsid w:val="00E5355B"/>
    <w:rsid w:val="00E53768"/>
    <w:rsid w:val="00E538B7"/>
    <w:rsid w:val="00E5390B"/>
    <w:rsid w:val="00E53FD7"/>
    <w:rsid w:val="00E54141"/>
    <w:rsid w:val="00E54B0F"/>
    <w:rsid w:val="00E55AAB"/>
    <w:rsid w:val="00E55BC6"/>
    <w:rsid w:val="00E55D8A"/>
    <w:rsid w:val="00E55F29"/>
    <w:rsid w:val="00E5604F"/>
    <w:rsid w:val="00E561C6"/>
    <w:rsid w:val="00E562FB"/>
    <w:rsid w:val="00E56963"/>
    <w:rsid w:val="00E56B10"/>
    <w:rsid w:val="00E571B0"/>
    <w:rsid w:val="00E572B0"/>
    <w:rsid w:val="00E57DF7"/>
    <w:rsid w:val="00E605B9"/>
    <w:rsid w:val="00E6063D"/>
    <w:rsid w:val="00E60B0F"/>
    <w:rsid w:val="00E60BD3"/>
    <w:rsid w:val="00E60D47"/>
    <w:rsid w:val="00E61042"/>
    <w:rsid w:val="00E61407"/>
    <w:rsid w:val="00E61543"/>
    <w:rsid w:val="00E616BD"/>
    <w:rsid w:val="00E61E0B"/>
    <w:rsid w:val="00E61ECC"/>
    <w:rsid w:val="00E62205"/>
    <w:rsid w:val="00E62296"/>
    <w:rsid w:val="00E625AE"/>
    <w:rsid w:val="00E627E7"/>
    <w:rsid w:val="00E6301F"/>
    <w:rsid w:val="00E6326A"/>
    <w:rsid w:val="00E636C8"/>
    <w:rsid w:val="00E63979"/>
    <w:rsid w:val="00E63ADC"/>
    <w:rsid w:val="00E63CE9"/>
    <w:rsid w:val="00E63E6F"/>
    <w:rsid w:val="00E6436E"/>
    <w:rsid w:val="00E64512"/>
    <w:rsid w:val="00E64619"/>
    <w:rsid w:val="00E6462C"/>
    <w:rsid w:val="00E646DE"/>
    <w:rsid w:val="00E64968"/>
    <w:rsid w:val="00E64C16"/>
    <w:rsid w:val="00E65044"/>
    <w:rsid w:val="00E65190"/>
    <w:rsid w:val="00E65589"/>
    <w:rsid w:val="00E65E46"/>
    <w:rsid w:val="00E6622F"/>
    <w:rsid w:val="00E66598"/>
    <w:rsid w:val="00E666CC"/>
    <w:rsid w:val="00E66733"/>
    <w:rsid w:val="00E66B6C"/>
    <w:rsid w:val="00E6721E"/>
    <w:rsid w:val="00E67FE3"/>
    <w:rsid w:val="00E7049D"/>
    <w:rsid w:val="00E706C4"/>
    <w:rsid w:val="00E709AB"/>
    <w:rsid w:val="00E70B50"/>
    <w:rsid w:val="00E70F0D"/>
    <w:rsid w:val="00E711F9"/>
    <w:rsid w:val="00E717F3"/>
    <w:rsid w:val="00E7187A"/>
    <w:rsid w:val="00E71A37"/>
    <w:rsid w:val="00E71BD4"/>
    <w:rsid w:val="00E71C8E"/>
    <w:rsid w:val="00E71D93"/>
    <w:rsid w:val="00E71EAC"/>
    <w:rsid w:val="00E725A8"/>
    <w:rsid w:val="00E72C73"/>
    <w:rsid w:val="00E734C9"/>
    <w:rsid w:val="00E73B0C"/>
    <w:rsid w:val="00E73C44"/>
    <w:rsid w:val="00E744D6"/>
    <w:rsid w:val="00E74744"/>
    <w:rsid w:val="00E7479A"/>
    <w:rsid w:val="00E74FF8"/>
    <w:rsid w:val="00E75183"/>
    <w:rsid w:val="00E75210"/>
    <w:rsid w:val="00E75470"/>
    <w:rsid w:val="00E75499"/>
    <w:rsid w:val="00E75707"/>
    <w:rsid w:val="00E75D4C"/>
    <w:rsid w:val="00E762C6"/>
    <w:rsid w:val="00E76369"/>
    <w:rsid w:val="00E763C0"/>
    <w:rsid w:val="00E763FD"/>
    <w:rsid w:val="00E76410"/>
    <w:rsid w:val="00E7654F"/>
    <w:rsid w:val="00E767A7"/>
    <w:rsid w:val="00E768C1"/>
    <w:rsid w:val="00E76F49"/>
    <w:rsid w:val="00E76FD3"/>
    <w:rsid w:val="00E7719D"/>
    <w:rsid w:val="00E77728"/>
    <w:rsid w:val="00E77CF8"/>
    <w:rsid w:val="00E77DC6"/>
    <w:rsid w:val="00E77F9A"/>
    <w:rsid w:val="00E80181"/>
    <w:rsid w:val="00E80347"/>
    <w:rsid w:val="00E804BC"/>
    <w:rsid w:val="00E80515"/>
    <w:rsid w:val="00E809C2"/>
    <w:rsid w:val="00E80B86"/>
    <w:rsid w:val="00E80C9A"/>
    <w:rsid w:val="00E8133F"/>
    <w:rsid w:val="00E814A0"/>
    <w:rsid w:val="00E81C17"/>
    <w:rsid w:val="00E82087"/>
    <w:rsid w:val="00E82196"/>
    <w:rsid w:val="00E826AF"/>
    <w:rsid w:val="00E82B2A"/>
    <w:rsid w:val="00E830AE"/>
    <w:rsid w:val="00E831C8"/>
    <w:rsid w:val="00E832AD"/>
    <w:rsid w:val="00E832B4"/>
    <w:rsid w:val="00E83C8F"/>
    <w:rsid w:val="00E83F18"/>
    <w:rsid w:val="00E84682"/>
    <w:rsid w:val="00E8470B"/>
    <w:rsid w:val="00E84A8F"/>
    <w:rsid w:val="00E84CDC"/>
    <w:rsid w:val="00E84D08"/>
    <w:rsid w:val="00E84D5C"/>
    <w:rsid w:val="00E850A3"/>
    <w:rsid w:val="00E854D9"/>
    <w:rsid w:val="00E85704"/>
    <w:rsid w:val="00E85BB4"/>
    <w:rsid w:val="00E85F21"/>
    <w:rsid w:val="00E86119"/>
    <w:rsid w:val="00E86954"/>
    <w:rsid w:val="00E86A87"/>
    <w:rsid w:val="00E86DBD"/>
    <w:rsid w:val="00E86F76"/>
    <w:rsid w:val="00E86FAD"/>
    <w:rsid w:val="00E8741E"/>
    <w:rsid w:val="00E87498"/>
    <w:rsid w:val="00E876FB"/>
    <w:rsid w:val="00E879DA"/>
    <w:rsid w:val="00E87D16"/>
    <w:rsid w:val="00E87D70"/>
    <w:rsid w:val="00E87EAA"/>
    <w:rsid w:val="00E87FC3"/>
    <w:rsid w:val="00E9038F"/>
    <w:rsid w:val="00E90871"/>
    <w:rsid w:val="00E90D7D"/>
    <w:rsid w:val="00E915EE"/>
    <w:rsid w:val="00E92328"/>
    <w:rsid w:val="00E92411"/>
    <w:rsid w:val="00E924CF"/>
    <w:rsid w:val="00E926B6"/>
    <w:rsid w:val="00E92C20"/>
    <w:rsid w:val="00E92F0F"/>
    <w:rsid w:val="00E933BE"/>
    <w:rsid w:val="00E93575"/>
    <w:rsid w:val="00E936BB"/>
    <w:rsid w:val="00E93755"/>
    <w:rsid w:val="00E93A39"/>
    <w:rsid w:val="00E93B4C"/>
    <w:rsid w:val="00E94965"/>
    <w:rsid w:val="00E949FD"/>
    <w:rsid w:val="00E94AD1"/>
    <w:rsid w:val="00E94D0F"/>
    <w:rsid w:val="00E94E8C"/>
    <w:rsid w:val="00E94F6B"/>
    <w:rsid w:val="00E95190"/>
    <w:rsid w:val="00E95477"/>
    <w:rsid w:val="00E959A5"/>
    <w:rsid w:val="00E96029"/>
    <w:rsid w:val="00E962F8"/>
    <w:rsid w:val="00E96820"/>
    <w:rsid w:val="00E96C55"/>
    <w:rsid w:val="00E96D0B"/>
    <w:rsid w:val="00E96D54"/>
    <w:rsid w:val="00E96DAC"/>
    <w:rsid w:val="00E97184"/>
    <w:rsid w:val="00E97321"/>
    <w:rsid w:val="00E976CE"/>
    <w:rsid w:val="00E977B7"/>
    <w:rsid w:val="00E97BE1"/>
    <w:rsid w:val="00EA03F1"/>
    <w:rsid w:val="00EA0849"/>
    <w:rsid w:val="00EA0E29"/>
    <w:rsid w:val="00EA0E83"/>
    <w:rsid w:val="00EA153A"/>
    <w:rsid w:val="00EA1B40"/>
    <w:rsid w:val="00EA23F4"/>
    <w:rsid w:val="00EA2697"/>
    <w:rsid w:val="00EA28A2"/>
    <w:rsid w:val="00EA2B7A"/>
    <w:rsid w:val="00EA2C0C"/>
    <w:rsid w:val="00EA2F12"/>
    <w:rsid w:val="00EA358E"/>
    <w:rsid w:val="00EA3BA8"/>
    <w:rsid w:val="00EA4195"/>
    <w:rsid w:val="00EA459C"/>
    <w:rsid w:val="00EA5343"/>
    <w:rsid w:val="00EA5DC6"/>
    <w:rsid w:val="00EA661F"/>
    <w:rsid w:val="00EA6CE2"/>
    <w:rsid w:val="00EA709E"/>
    <w:rsid w:val="00EA7AE3"/>
    <w:rsid w:val="00EA7AF6"/>
    <w:rsid w:val="00EA7B71"/>
    <w:rsid w:val="00EB0279"/>
    <w:rsid w:val="00EB0869"/>
    <w:rsid w:val="00EB0AAA"/>
    <w:rsid w:val="00EB1225"/>
    <w:rsid w:val="00EB1338"/>
    <w:rsid w:val="00EB1549"/>
    <w:rsid w:val="00EB1A9A"/>
    <w:rsid w:val="00EB1AC4"/>
    <w:rsid w:val="00EB1F37"/>
    <w:rsid w:val="00EB27A7"/>
    <w:rsid w:val="00EB2C0C"/>
    <w:rsid w:val="00EB3111"/>
    <w:rsid w:val="00EB36C9"/>
    <w:rsid w:val="00EB37A3"/>
    <w:rsid w:val="00EB3A0E"/>
    <w:rsid w:val="00EB3C52"/>
    <w:rsid w:val="00EB46F1"/>
    <w:rsid w:val="00EB482D"/>
    <w:rsid w:val="00EB4BEF"/>
    <w:rsid w:val="00EB4BFA"/>
    <w:rsid w:val="00EB4D13"/>
    <w:rsid w:val="00EB4E8B"/>
    <w:rsid w:val="00EB4F49"/>
    <w:rsid w:val="00EB5253"/>
    <w:rsid w:val="00EB5791"/>
    <w:rsid w:val="00EB595A"/>
    <w:rsid w:val="00EB5A47"/>
    <w:rsid w:val="00EB5B1F"/>
    <w:rsid w:val="00EB5BF1"/>
    <w:rsid w:val="00EB5C04"/>
    <w:rsid w:val="00EB5D4F"/>
    <w:rsid w:val="00EB644D"/>
    <w:rsid w:val="00EB6471"/>
    <w:rsid w:val="00EB6889"/>
    <w:rsid w:val="00EB6A76"/>
    <w:rsid w:val="00EB6EDA"/>
    <w:rsid w:val="00EB7076"/>
    <w:rsid w:val="00EB7626"/>
    <w:rsid w:val="00EB7AB7"/>
    <w:rsid w:val="00EB7BD7"/>
    <w:rsid w:val="00EB7E63"/>
    <w:rsid w:val="00EC03D1"/>
    <w:rsid w:val="00EC04A4"/>
    <w:rsid w:val="00EC16DE"/>
    <w:rsid w:val="00EC18C0"/>
    <w:rsid w:val="00EC19C4"/>
    <w:rsid w:val="00EC1BA2"/>
    <w:rsid w:val="00EC1C43"/>
    <w:rsid w:val="00EC1CE3"/>
    <w:rsid w:val="00EC1E8C"/>
    <w:rsid w:val="00EC1F1E"/>
    <w:rsid w:val="00EC265A"/>
    <w:rsid w:val="00EC26D9"/>
    <w:rsid w:val="00EC2826"/>
    <w:rsid w:val="00EC289F"/>
    <w:rsid w:val="00EC2E2D"/>
    <w:rsid w:val="00EC3114"/>
    <w:rsid w:val="00EC3307"/>
    <w:rsid w:val="00EC3316"/>
    <w:rsid w:val="00EC3E5D"/>
    <w:rsid w:val="00EC4948"/>
    <w:rsid w:val="00EC4A64"/>
    <w:rsid w:val="00EC507E"/>
    <w:rsid w:val="00EC58B8"/>
    <w:rsid w:val="00EC5933"/>
    <w:rsid w:val="00EC5AA1"/>
    <w:rsid w:val="00EC6090"/>
    <w:rsid w:val="00EC6311"/>
    <w:rsid w:val="00EC63B5"/>
    <w:rsid w:val="00EC6422"/>
    <w:rsid w:val="00EC6CCD"/>
    <w:rsid w:val="00EC7170"/>
    <w:rsid w:val="00EC7266"/>
    <w:rsid w:val="00EC76F7"/>
    <w:rsid w:val="00ED0040"/>
    <w:rsid w:val="00ED057D"/>
    <w:rsid w:val="00ED0803"/>
    <w:rsid w:val="00ED08C7"/>
    <w:rsid w:val="00ED08E7"/>
    <w:rsid w:val="00ED0DEA"/>
    <w:rsid w:val="00ED0E76"/>
    <w:rsid w:val="00ED0F08"/>
    <w:rsid w:val="00ED100D"/>
    <w:rsid w:val="00ED14A1"/>
    <w:rsid w:val="00ED1966"/>
    <w:rsid w:val="00ED19A9"/>
    <w:rsid w:val="00ED1BBF"/>
    <w:rsid w:val="00ED27D3"/>
    <w:rsid w:val="00ED28A5"/>
    <w:rsid w:val="00ED2991"/>
    <w:rsid w:val="00ED2B77"/>
    <w:rsid w:val="00ED2D2E"/>
    <w:rsid w:val="00ED2E95"/>
    <w:rsid w:val="00ED3281"/>
    <w:rsid w:val="00ED38CF"/>
    <w:rsid w:val="00ED44C2"/>
    <w:rsid w:val="00ED4761"/>
    <w:rsid w:val="00ED4C16"/>
    <w:rsid w:val="00ED5218"/>
    <w:rsid w:val="00ED59A1"/>
    <w:rsid w:val="00ED5C4B"/>
    <w:rsid w:val="00ED5FA1"/>
    <w:rsid w:val="00ED61AD"/>
    <w:rsid w:val="00ED668D"/>
    <w:rsid w:val="00ED6955"/>
    <w:rsid w:val="00ED6D9C"/>
    <w:rsid w:val="00ED738E"/>
    <w:rsid w:val="00ED7C25"/>
    <w:rsid w:val="00ED7DBB"/>
    <w:rsid w:val="00ED7FF8"/>
    <w:rsid w:val="00EE0432"/>
    <w:rsid w:val="00EE0AE8"/>
    <w:rsid w:val="00EE0BBF"/>
    <w:rsid w:val="00EE0D68"/>
    <w:rsid w:val="00EE0DD3"/>
    <w:rsid w:val="00EE10A4"/>
    <w:rsid w:val="00EE11AD"/>
    <w:rsid w:val="00EE16CB"/>
    <w:rsid w:val="00EE18EC"/>
    <w:rsid w:val="00EE20D2"/>
    <w:rsid w:val="00EE2A3B"/>
    <w:rsid w:val="00EE2BF3"/>
    <w:rsid w:val="00EE314A"/>
    <w:rsid w:val="00EE35F9"/>
    <w:rsid w:val="00EE3A5C"/>
    <w:rsid w:val="00EE3B8A"/>
    <w:rsid w:val="00EE3E67"/>
    <w:rsid w:val="00EE4175"/>
    <w:rsid w:val="00EE431E"/>
    <w:rsid w:val="00EE4967"/>
    <w:rsid w:val="00EE4A67"/>
    <w:rsid w:val="00EE4C06"/>
    <w:rsid w:val="00EE54FA"/>
    <w:rsid w:val="00EE5A87"/>
    <w:rsid w:val="00EE5B91"/>
    <w:rsid w:val="00EE5F8B"/>
    <w:rsid w:val="00EE6179"/>
    <w:rsid w:val="00EE653C"/>
    <w:rsid w:val="00EE68E0"/>
    <w:rsid w:val="00EE6AB2"/>
    <w:rsid w:val="00EE6E0E"/>
    <w:rsid w:val="00EE6F2D"/>
    <w:rsid w:val="00EE712F"/>
    <w:rsid w:val="00EE72F3"/>
    <w:rsid w:val="00EE737E"/>
    <w:rsid w:val="00EE751D"/>
    <w:rsid w:val="00EE7D17"/>
    <w:rsid w:val="00EE7D68"/>
    <w:rsid w:val="00EF019D"/>
    <w:rsid w:val="00EF0851"/>
    <w:rsid w:val="00EF1845"/>
    <w:rsid w:val="00EF1A19"/>
    <w:rsid w:val="00EF1D7F"/>
    <w:rsid w:val="00EF1D96"/>
    <w:rsid w:val="00EF229D"/>
    <w:rsid w:val="00EF2799"/>
    <w:rsid w:val="00EF2D45"/>
    <w:rsid w:val="00EF2FEA"/>
    <w:rsid w:val="00EF303C"/>
    <w:rsid w:val="00EF3221"/>
    <w:rsid w:val="00EF3378"/>
    <w:rsid w:val="00EF38BD"/>
    <w:rsid w:val="00EF3E0C"/>
    <w:rsid w:val="00EF4310"/>
    <w:rsid w:val="00EF436D"/>
    <w:rsid w:val="00EF4518"/>
    <w:rsid w:val="00EF4646"/>
    <w:rsid w:val="00EF48C7"/>
    <w:rsid w:val="00EF4B7E"/>
    <w:rsid w:val="00EF649E"/>
    <w:rsid w:val="00EF6A45"/>
    <w:rsid w:val="00EF6B4B"/>
    <w:rsid w:val="00EF7257"/>
    <w:rsid w:val="00EF737D"/>
    <w:rsid w:val="00EF7594"/>
    <w:rsid w:val="00EF75F8"/>
    <w:rsid w:val="00EF767E"/>
    <w:rsid w:val="00EF7991"/>
    <w:rsid w:val="00EF7EDE"/>
    <w:rsid w:val="00F00159"/>
    <w:rsid w:val="00F001C1"/>
    <w:rsid w:val="00F00337"/>
    <w:rsid w:val="00F0037C"/>
    <w:rsid w:val="00F005AF"/>
    <w:rsid w:val="00F0066C"/>
    <w:rsid w:val="00F00B53"/>
    <w:rsid w:val="00F00C09"/>
    <w:rsid w:val="00F00CA0"/>
    <w:rsid w:val="00F019DD"/>
    <w:rsid w:val="00F026E3"/>
    <w:rsid w:val="00F027AD"/>
    <w:rsid w:val="00F02D07"/>
    <w:rsid w:val="00F02E57"/>
    <w:rsid w:val="00F02FCA"/>
    <w:rsid w:val="00F034C6"/>
    <w:rsid w:val="00F03753"/>
    <w:rsid w:val="00F0378E"/>
    <w:rsid w:val="00F03C6B"/>
    <w:rsid w:val="00F03EAD"/>
    <w:rsid w:val="00F043CA"/>
    <w:rsid w:val="00F04833"/>
    <w:rsid w:val="00F04983"/>
    <w:rsid w:val="00F05557"/>
    <w:rsid w:val="00F05996"/>
    <w:rsid w:val="00F05A19"/>
    <w:rsid w:val="00F05AA5"/>
    <w:rsid w:val="00F05D87"/>
    <w:rsid w:val="00F064F9"/>
    <w:rsid w:val="00F0693C"/>
    <w:rsid w:val="00F06BC8"/>
    <w:rsid w:val="00F07010"/>
    <w:rsid w:val="00F071C6"/>
    <w:rsid w:val="00F073F9"/>
    <w:rsid w:val="00F074C4"/>
    <w:rsid w:val="00F07587"/>
    <w:rsid w:val="00F076DE"/>
    <w:rsid w:val="00F07807"/>
    <w:rsid w:val="00F07842"/>
    <w:rsid w:val="00F07EBC"/>
    <w:rsid w:val="00F07FE8"/>
    <w:rsid w:val="00F102D6"/>
    <w:rsid w:val="00F10972"/>
    <w:rsid w:val="00F10E94"/>
    <w:rsid w:val="00F11051"/>
    <w:rsid w:val="00F112F1"/>
    <w:rsid w:val="00F117C2"/>
    <w:rsid w:val="00F11835"/>
    <w:rsid w:val="00F11EA3"/>
    <w:rsid w:val="00F122C1"/>
    <w:rsid w:val="00F123AB"/>
    <w:rsid w:val="00F123DA"/>
    <w:rsid w:val="00F125DC"/>
    <w:rsid w:val="00F12A41"/>
    <w:rsid w:val="00F12F42"/>
    <w:rsid w:val="00F13941"/>
    <w:rsid w:val="00F13973"/>
    <w:rsid w:val="00F13ADA"/>
    <w:rsid w:val="00F13BCE"/>
    <w:rsid w:val="00F13C09"/>
    <w:rsid w:val="00F13DC9"/>
    <w:rsid w:val="00F140F0"/>
    <w:rsid w:val="00F14405"/>
    <w:rsid w:val="00F1445F"/>
    <w:rsid w:val="00F145DF"/>
    <w:rsid w:val="00F14F1F"/>
    <w:rsid w:val="00F14F96"/>
    <w:rsid w:val="00F1521E"/>
    <w:rsid w:val="00F15557"/>
    <w:rsid w:val="00F156D9"/>
    <w:rsid w:val="00F15AEB"/>
    <w:rsid w:val="00F16C2E"/>
    <w:rsid w:val="00F16CA9"/>
    <w:rsid w:val="00F16EF0"/>
    <w:rsid w:val="00F17162"/>
    <w:rsid w:val="00F171CA"/>
    <w:rsid w:val="00F176B7"/>
    <w:rsid w:val="00F17BA7"/>
    <w:rsid w:val="00F17D32"/>
    <w:rsid w:val="00F201B4"/>
    <w:rsid w:val="00F202DE"/>
    <w:rsid w:val="00F20579"/>
    <w:rsid w:val="00F20859"/>
    <w:rsid w:val="00F209BD"/>
    <w:rsid w:val="00F20A86"/>
    <w:rsid w:val="00F20CD7"/>
    <w:rsid w:val="00F20F66"/>
    <w:rsid w:val="00F210DE"/>
    <w:rsid w:val="00F21940"/>
    <w:rsid w:val="00F21D8C"/>
    <w:rsid w:val="00F227E7"/>
    <w:rsid w:val="00F2286E"/>
    <w:rsid w:val="00F22D00"/>
    <w:rsid w:val="00F23486"/>
    <w:rsid w:val="00F237F2"/>
    <w:rsid w:val="00F23A9F"/>
    <w:rsid w:val="00F23CF7"/>
    <w:rsid w:val="00F2403B"/>
    <w:rsid w:val="00F2460C"/>
    <w:rsid w:val="00F24ABE"/>
    <w:rsid w:val="00F24E2A"/>
    <w:rsid w:val="00F25020"/>
    <w:rsid w:val="00F251D8"/>
    <w:rsid w:val="00F25463"/>
    <w:rsid w:val="00F25814"/>
    <w:rsid w:val="00F25C21"/>
    <w:rsid w:val="00F25ED9"/>
    <w:rsid w:val="00F2601E"/>
    <w:rsid w:val="00F26065"/>
    <w:rsid w:val="00F2622C"/>
    <w:rsid w:val="00F270C3"/>
    <w:rsid w:val="00F2757C"/>
    <w:rsid w:val="00F2798A"/>
    <w:rsid w:val="00F27BC8"/>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343"/>
    <w:rsid w:val="00F3372A"/>
    <w:rsid w:val="00F33F03"/>
    <w:rsid w:val="00F341BA"/>
    <w:rsid w:val="00F34378"/>
    <w:rsid w:val="00F34480"/>
    <w:rsid w:val="00F34626"/>
    <w:rsid w:val="00F34C29"/>
    <w:rsid w:val="00F3510C"/>
    <w:rsid w:val="00F35137"/>
    <w:rsid w:val="00F352E9"/>
    <w:rsid w:val="00F36187"/>
    <w:rsid w:val="00F362F6"/>
    <w:rsid w:val="00F366B3"/>
    <w:rsid w:val="00F366C7"/>
    <w:rsid w:val="00F367AF"/>
    <w:rsid w:val="00F367CA"/>
    <w:rsid w:val="00F369FB"/>
    <w:rsid w:val="00F37143"/>
    <w:rsid w:val="00F3736F"/>
    <w:rsid w:val="00F37B5F"/>
    <w:rsid w:val="00F40715"/>
    <w:rsid w:val="00F4087C"/>
    <w:rsid w:val="00F40E9F"/>
    <w:rsid w:val="00F4110E"/>
    <w:rsid w:val="00F4122F"/>
    <w:rsid w:val="00F41298"/>
    <w:rsid w:val="00F4129E"/>
    <w:rsid w:val="00F41311"/>
    <w:rsid w:val="00F41340"/>
    <w:rsid w:val="00F41BD7"/>
    <w:rsid w:val="00F41C1F"/>
    <w:rsid w:val="00F41E61"/>
    <w:rsid w:val="00F421CA"/>
    <w:rsid w:val="00F42231"/>
    <w:rsid w:val="00F42947"/>
    <w:rsid w:val="00F42C5D"/>
    <w:rsid w:val="00F42C97"/>
    <w:rsid w:val="00F42E38"/>
    <w:rsid w:val="00F42FB5"/>
    <w:rsid w:val="00F43451"/>
    <w:rsid w:val="00F435D1"/>
    <w:rsid w:val="00F4365A"/>
    <w:rsid w:val="00F43D55"/>
    <w:rsid w:val="00F43E9B"/>
    <w:rsid w:val="00F4413B"/>
    <w:rsid w:val="00F445D1"/>
    <w:rsid w:val="00F44C6C"/>
    <w:rsid w:val="00F44E77"/>
    <w:rsid w:val="00F45981"/>
    <w:rsid w:val="00F45A96"/>
    <w:rsid w:val="00F45ACC"/>
    <w:rsid w:val="00F467F7"/>
    <w:rsid w:val="00F46C56"/>
    <w:rsid w:val="00F4733A"/>
    <w:rsid w:val="00F47585"/>
    <w:rsid w:val="00F47E1E"/>
    <w:rsid w:val="00F47F97"/>
    <w:rsid w:val="00F500DA"/>
    <w:rsid w:val="00F50965"/>
    <w:rsid w:val="00F50CCD"/>
    <w:rsid w:val="00F50E3A"/>
    <w:rsid w:val="00F50EA1"/>
    <w:rsid w:val="00F50FC2"/>
    <w:rsid w:val="00F510A6"/>
    <w:rsid w:val="00F51603"/>
    <w:rsid w:val="00F51972"/>
    <w:rsid w:val="00F51C2D"/>
    <w:rsid w:val="00F51FCB"/>
    <w:rsid w:val="00F521BF"/>
    <w:rsid w:val="00F52868"/>
    <w:rsid w:val="00F53238"/>
    <w:rsid w:val="00F53BE5"/>
    <w:rsid w:val="00F541E4"/>
    <w:rsid w:val="00F542E6"/>
    <w:rsid w:val="00F5468E"/>
    <w:rsid w:val="00F548ED"/>
    <w:rsid w:val="00F54E30"/>
    <w:rsid w:val="00F5515F"/>
    <w:rsid w:val="00F55275"/>
    <w:rsid w:val="00F55954"/>
    <w:rsid w:val="00F55CB3"/>
    <w:rsid w:val="00F565A6"/>
    <w:rsid w:val="00F5689C"/>
    <w:rsid w:val="00F56C09"/>
    <w:rsid w:val="00F56EBE"/>
    <w:rsid w:val="00F570ED"/>
    <w:rsid w:val="00F57649"/>
    <w:rsid w:val="00F57912"/>
    <w:rsid w:val="00F60493"/>
    <w:rsid w:val="00F60919"/>
    <w:rsid w:val="00F60920"/>
    <w:rsid w:val="00F60DF1"/>
    <w:rsid w:val="00F61364"/>
    <w:rsid w:val="00F613D5"/>
    <w:rsid w:val="00F619A9"/>
    <w:rsid w:val="00F61A39"/>
    <w:rsid w:val="00F61C7B"/>
    <w:rsid w:val="00F61FAC"/>
    <w:rsid w:val="00F62206"/>
    <w:rsid w:val="00F624BA"/>
    <w:rsid w:val="00F626F0"/>
    <w:rsid w:val="00F62921"/>
    <w:rsid w:val="00F62DE2"/>
    <w:rsid w:val="00F6328B"/>
    <w:rsid w:val="00F63595"/>
    <w:rsid w:val="00F637B5"/>
    <w:rsid w:val="00F63812"/>
    <w:rsid w:val="00F64357"/>
    <w:rsid w:val="00F64787"/>
    <w:rsid w:val="00F64851"/>
    <w:rsid w:val="00F64CC5"/>
    <w:rsid w:val="00F64D2E"/>
    <w:rsid w:val="00F64D51"/>
    <w:rsid w:val="00F64EDB"/>
    <w:rsid w:val="00F65371"/>
    <w:rsid w:val="00F658E9"/>
    <w:rsid w:val="00F65CC7"/>
    <w:rsid w:val="00F65ECE"/>
    <w:rsid w:val="00F660E2"/>
    <w:rsid w:val="00F663D9"/>
    <w:rsid w:val="00F664D6"/>
    <w:rsid w:val="00F66524"/>
    <w:rsid w:val="00F6663B"/>
    <w:rsid w:val="00F66DE9"/>
    <w:rsid w:val="00F66FF6"/>
    <w:rsid w:val="00F6729E"/>
    <w:rsid w:val="00F6735E"/>
    <w:rsid w:val="00F6747A"/>
    <w:rsid w:val="00F674B6"/>
    <w:rsid w:val="00F6765F"/>
    <w:rsid w:val="00F70006"/>
    <w:rsid w:val="00F70868"/>
    <w:rsid w:val="00F70950"/>
    <w:rsid w:val="00F713E4"/>
    <w:rsid w:val="00F71483"/>
    <w:rsid w:val="00F7150D"/>
    <w:rsid w:val="00F71865"/>
    <w:rsid w:val="00F71D8E"/>
    <w:rsid w:val="00F72203"/>
    <w:rsid w:val="00F728C0"/>
    <w:rsid w:val="00F729BC"/>
    <w:rsid w:val="00F72B19"/>
    <w:rsid w:val="00F72C62"/>
    <w:rsid w:val="00F72DCF"/>
    <w:rsid w:val="00F72EE2"/>
    <w:rsid w:val="00F73186"/>
    <w:rsid w:val="00F732E7"/>
    <w:rsid w:val="00F7351E"/>
    <w:rsid w:val="00F73588"/>
    <w:rsid w:val="00F73619"/>
    <w:rsid w:val="00F73D22"/>
    <w:rsid w:val="00F73D59"/>
    <w:rsid w:val="00F749EC"/>
    <w:rsid w:val="00F74A54"/>
    <w:rsid w:val="00F74B5E"/>
    <w:rsid w:val="00F75AD2"/>
    <w:rsid w:val="00F75DD3"/>
    <w:rsid w:val="00F75EAD"/>
    <w:rsid w:val="00F76275"/>
    <w:rsid w:val="00F77167"/>
    <w:rsid w:val="00F7723C"/>
    <w:rsid w:val="00F80204"/>
    <w:rsid w:val="00F80723"/>
    <w:rsid w:val="00F80FC9"/>
    <w:rsid w:val="00F81119"/>
    <w:rsid w:val="00F8141B"/>
    <w:rsid w:val="00F81B65"/>
    <w:rsid w:val="00F81C53"/>
    <w:rsid w:val="00F81E2B"/>
    <w:rsid w:val="00F81FA0"/>
    <w:rsid w:val="00F82090"/>
    <w:rsid w:val="00F820E1"/>
    <w:rsid w:val="00F820E8"/>
    <w:rsid w:val="00F82737"/>
    <w:rsid w:val="00F82AAB"/>
    <w:rsid w:val="00F82C50"/>
    <w:rsid w:val="00F82CE7"/>
    <w:rsid w:val="00F82FFD"/>
    <w:rsid w:val="00F838C9"/>
    <w:rsid w:val="00F839F6"/>
    <w:rsid w:val="00F83A9A"/>
    <w:rsid w:val="00F83B3F"/>
    <w:rsid w:val="00F840E1"/>
    <w:rsid w:val="00F8416D"/>
    <w:rsid w:val="00F8463D"/>
    <w:rsid w:val="00F84B72"/>
    <w:rsid w:val="00F85233"/>
    <w:rsid w:val="00F852B2"/>
    <w:rsid w:val="00F85B2C"/>
    <w:rsid w:val="00F85B64"/>
    <w:rsid w:val="00F85E36"/>
    <w:rsid w:val="00F85FF0"/>
    <w:rsid w:val="00F86F6D"/>
    <w:rsid w:val="00F87011"/>
    <w:rsid w:val="00F87343"/>
    <w:rsid w:val="00F874AD"/>
    <w:rsid w:val="00F87AD3"/>
    <w:rsid w:val="00F87D3B"/>
    <w:rsid w:val="00F87E4B"/>
    <w:rsid w:val="00F87EE7"/>
    <w:rsid w:val="00F90ACB"/>
    <w:rsid w:val="00F90CD2"/>
    <w:rsid w:val="00F915FC"/>
    <w:rsid w:val="00F91D33"/>
    <w:rsid w:val="00F91E4F"/>
    <w:rsid w:val="00F91F36"/>
    <w:rsid w:val="00F92774"/>
    <w:rsid w:val="00F92ECE"/>
    <w:rsid w:val="00F9363F"/>
    <w:rsid w:val="00F93692"/>
    <w:rsid w:val="00F936FE"/>
    <w:rsid w:val="00F937B3"/>
    <w:rsid w:val="00F938B0"/>
    <w:rsid w:val="00F939B3"/>
    <w:rsid w:val="00F93ACE"/>
    <w:rsid w:val="00F94049"/>
    <w:rsid w:val="00F9488D"/>
    <w:rsid w:val="00F94C9A"/>
    <w:rsid w:val="00F94CBD"/>
    <w:rsid w:val="00F94DC2"/>
    <w:rsid w:val="00F953C6"/>
    <w:rsid w:val="00F9566E"/>
    <w:rsid w:val="00F9631D"/>
    <w:rsid w:val="00F963D7"/>
    <w:rsid w:val="00F964E4"/>
    <w:rsid w:val="00F967DB"/>
    <w:rsid w:val="00F96C7D"/>
    <w:rsid w:val="00F96D06"/>
    <w:rsid w:val="00F9703E"/>
    <w:rsid w:val="00F970C3"/>
    <w:rsid w:val="00F976CC"/>
    <w:rsid w:val="00F97731"/>
    <w:rsid w:val="00F97944"/>
    <w:rsid w:val="00F97CC8"/>
    <w:rsid w:val="00FA022F"/>
    <w:rsid w:val="00FA043C"/>
    <w:rsid w:val="00FA0456"/>
    <w:rsid w:val="00FA0CA4"/>
    <w:rsid w:val="00FA0EC3"/>
    <w:rsid w:val="00FA1104"/>
    <w:rsid w:val="00FA13C3"/>
    <w:rsid w:val="00FA146E"/>
    <w:rsid w:val="00FA1646"/>
    <w:rsid w:val="00FA1882"/>
    <w:rsid w:val="00FA201E"/>
    <w:rsid w:val="00FA2416"/>
    <w:rsid w:val="00FA2543"/>
    <w:rsid w:val="00FA2823"/>
    <w:rsid w:val="00FA324A"/>
    <w:rsid w:val="00FA33FA"/>
    <w:rsid w:val="00FA3730"/>
    <w:rsid w:val="00FA38F0"/>
    <w:rsid w:val="00FA3B09"/>
    <w:rsid w:val="00FA3C90"/>
    <w:rsid w:val="00FA3DB9"/>
    <w:rsid w:val="00FA476F"/>
    <w:rsid w:val="00FA4D58"/>
    <w:rsid w:val="00FA4EB5"/>
    <w:rsid w:val="00FA4F02"/>
    <w:rsid w:val="00FA4F5B"/>
    <w:rsid w:val="00FA5199"/>
    <w:rsid w:val="00FA51B9"/>
    <w:rsid w:val="00FA564E"/>
    <w:rsid w:val="00FA5882"/>
    <w:rsid w:val="00FA5AB4"/>
    <w:rsid w:val="00FA5BCB"/>
    <w:rsid w:val="00FA637E"/>
    <w:rsid w:val="00FA681C"/>
    <w:rsid w:val="00FA6928"/>
    <w:rsid w:val="00FA6BE0"/>
    <w:rsid w:val="00FA6CE3"/>
    <w:rsid w:val="00FA6E3F"/>
    <w:rsid w:val="00FA7C90"/>
    <w:rsid w:val="00FA7E16"/>
    <w:rsid w:val="00FB00C9"/>
    <w:rsid w:val="00FB03B5"/>
    <w:rsid w:val="00FB0562"/>
    <w:rsid w:val="00FB06E0"/>
    <w:rsid w:val="00FB084B"/>
    <w:rsid w:val="00FB0C32"/>
    <w:rsid w:val="00FB0D67"/>
    <w:rsid w:val="00FB0E87"/>
    <w:rsid w:val="00FB1090"/>
    <w:rsid w:val="00FB133A"/>
    <w:rsid w:val="00FB1659"/>
    <w:rsid w:val="00FB1886"/>
    <w:rsid w:val="00FB1FF5"/>
    <w:rsid w:val="00FB25B8"/>
    <w:rsid w:val="00FB2B91"/>
    <w:rsid w:val="00FB2B99"/>
    <w:rsid w:val="00FB2F49"/>
    <w:rsid w:val="00FB2F53"/>
    <w:rsid w:val="00FB3436"/>
    <w:rsid w:val="00FB3AE4"/>
    <w:rsid w:val="00FB3ED3"/>
    <w:rsid w:val="00FB400D"/>
    <w:rsid w:val="00FB425E"/>
    <w:rsid w:val="00FB4A47"/>
    <w:rsid w:val="00FB4A70"/>
    <w:rsid w:val="00FB4B09"/>
    <w:rsid w:val="00FB4B9C"/>
    <w:rsid w:val="00FB4C32"/>
    <w:rsid w:val="00FB5542"/>
    <w:rsid w:val="00FB585E"/>
    <w:rsid w:val="00FB5893"/>
    <w:rsid w:val="00FB643A"/>
    <w:rsid w:val="00FB6866"/>
    <w:rsid w:val="00FB6918"/>
    <w:rsid w:val="00FB6A77"/>
    <w:rsid w:val="00FB6B30"/>
    <w:rsid w:val="00FB6B37"/>
    <w:rsid w:val="00FB6C44"/>
    <w:rsid w:val="00FB6C9E"/>
    <w:rsid w:val="00FB6F21"/>
    <w:rsid w:val="00FB7109"/>
    <w:rsid w:val="00FB7408"/>
    <w:rsid w:val="00FB7607"/>
    <w:rsid w:val="00FB77AE"/>
    <w:rsid w:val="00FB797E"/>
    <w:rsid w:val="00FB7F54"/>
    <w:rsid w:val="00FB7FA2"/>
    <w:rsid w:val="00FC0309"/>
    <w:rsid w:val="00FC05E0"/>
    <w:rsid w:val="00FC095D"/>
    <w:rsid w:val="00FC1025"/>
    <w:rsid w:val="00FC10AB"/>
    <w:rsid w:val="00FC11FB"/>
    <w:rsid w:val="00FC146C"/>
    <w:rsid w:val="00FC1481"/>
    <w:rsid w:val="00FC165F"/>
    <w:rsid w:val="00FC19E0"/>
    <w:rsid w:val="00FC1CEA"/>
    <w:rsid w:val="00FC1FD5"/>
    <w:rsid w:val="00FC2381"/>
    <w:rsid w:val="00FC2617"/>
    <w:rsid w:val="00FC26BE"/>
    <w:rsid w:val="00FC27AF"/>
    <w:rsid w:val="00FC2D0E"/>
    <w:rsid w:val="00FC34B4"/>
    <w:rsid w:val="00FC35F1"/>
    <w:rsid w:val="00FC39B2"/>
    <w:rsid w:val="00FC39DB"/>
    <w:rsid w:val="00FC3A9A"/>
    <w:rsid w:val="00FC3C31"/>
    <w:rsid w:val="00FC3E5A"/>
    <w:rsid w:val="00FC4178"/>
    <w:rsid w:val="00FC488D"/>
    <w:rsid w:val="00FC50CD"/>
    <w:rsid w:val="00FC52C0"/>
    <w:rsid w:val="00FC53F7"/>
    <w:rsid w:val="00FC54C0"/>
    <w:rsid w:val="00FC57AD"/>
    <w:rsid w:val="00FC594A"/>
    <w:rsid w:val="00FC59F7"/>
    <w:rsid w:val="00FC5F5F"/>
    <w:rsid w:val="00FC6557"/>
    <w:rsid w:val="00FC65CF"/>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9BF"/>
    <w:rsid w:val="00FD1BE0"/>
    <w:rsid w:val="00FD2000"/>
    <w:rsid w:val="00FD2107"/>
    <w:rsid w:val="00FD29E4"/>
    <w:rsid w:val="00FD2BCB"/>
    <w:rsid w:val="00FD2CD8"/>
    <w:rsid w:val="00FD2EC3"/>
    <w:rsid w:val="00FD2F8B"/>
    <w:rsid w:val="00FD348E"/>
    <w:rsid w:val="00FD3495"/>
    <w:rsid w:val="00FD34D8"/>
    <w:rsid w:val="00FD36A4"/>
    <w:rsid w:val="00FD3BC6"/>
    <w:rsid w:val="00FD3D0D"/>
    <w:rsid w:val="00FD4105"/>
    <w:rsid w:val="00FD425B"/>
    <w:rsid w:val="00FD430A"/>
    <w:rsid w:val="00FD4671"/>
    <w:rsid w:val="00FD4A11"/>
    <w:rsid w:val="00FD4BC7"/>
    <w:rsid w:val="00FD4E1E"/>
    <w:rsid w:val="00FD5413"/>
    <w:rsid w:val="00FD58DB"/>
    <w:rsid w:val="00FD5D01"/>
    <w:rsid w:val="00FD5D3B"/>
    <w:rsid w:val="00FD5EC0"/>
    <w:rsid w:val="00FD6371"/>
    <w:rsid w:val="00FD638D"/>
    <w:rsid w:val="00FD6708"/>
    <w:rsid w:val="00FD6DE3"/>
    <w:rsid w:val="00FD717E"/>
    <w:rsid w:val="00FD74D2"/>
    <w:rsid w:val="00FD77F4"/>
    <w:rsid w:val="00FD7937"/>
    <w:rsid w:val="00FD7D1D"/>
    <w:rsid w:val="00FE0725"/>
    <w:rsid w:val="00FE08A4"/>
    <w:rsid w:val="00FE112F"/>
    <w:rsid w:val="00FE131C"/>
    <w:rsid w:val="00FE16BF"/>
    <w:rsid w:val="00FE1784"/>
    <w:rsid w:val="00FE18D3"/>
    <w:rsid w:val="00FE1AF4"/>
    <w:rsid w:val="00FE22BE"/>
    <w:rsid w:val="00FE235A"/>
    <w:rsid w:val="00FE26B3"/>
    <w:rsid w:val="00FE3D94"/>
    <w:rsid w:val="00FE40F1"/>
    <w:rsid w:val="00FE54C1"/>
    <w:rsid w:val="00FE567C"/>
    <w:rsid w:val="00FE5EF4"/>
    <w:rsid w:val="00FE5F32"/>
    <w:rsid w:val="00FE6573"/>
    <w:rsid w:val="00FE6F49"/>
    <w:rsid w:val="00FE75BC"/>
    <w:rsid w:val="00FE7AB5"/>
    <w:rsid w:val="00FE7B4A"/>
    <w:rsid w:val="00FE7BA7"/>
    <w:rsid w:val="00FE7EF2"/>
    <w:rsid w:val="00FF0C84"/>
    <w:rsid w:val="00FF0EBC"/>
    <w:rsid w:val="00FF0FD0"/>
    <w:rsid w:val="00FF112D"/>
    <w:rsid w:val="00FF139E"/>
    <w:rsid w:val="00FF1610"/>
    <w:rsid w:val="00FF1C66"/>
    <w:rsid w:val="00FF2425"/>
    <w:rsid w:val="00FF2462"/>
    <w:rsid w:val="00FF2729"/>
    <w:rsid w:val="00FF2D03"/>
    <w:rsid w:val="00FF2D16"/>
    <w:rsid w:val="00FF2F80"/>
    <w:rsid w:val="00FF31F2"/>
    <w:rsid w:val="00FF35F4"/>
    <w:rsid w:val="00FF3689"/>
    <w:rsid w:val="00FF39F9"/>
    <w:rsid w:val="00FF3AA1"/>
    <w:rsid w:val="00FF40A0"/>
    <w:rsid w:val="00FF4203"/>
    <w:rsid w:val="00FF4467"/>
    <w:rsid w:val="00FF46A3"/>
    <w:rsid w:val="00FF472B"/>
    <w:rsid w:val="00FF4D58"/>
    <w:rsid w:val="00FF4D76"/>
    <w:rsid w:val="00FF4DB6"/>
    <w:rsid w:val="00FF4F95"/>
    <w:rsid w:val="00FF515E"/>
    <w:rsid w:val="00FF51AF"/>
    <w:rsid w:val="00FF5603"/>
    <w:rsid w:val="00FF58AE"/>
    <w:rsid w:val="00FF5C84"/>
    <w:rsid w:val="00FF6158"/>
    <w:rsid w:val="00FF73E0"/>
    <w:rsid w:val="00FF7A4C"/>
    <w:rsid w:val="00FF7C4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autoRedefine/>
    <w:qFormat/>
    <w:rsid w:val="006E102D"/>
    <w:pPr>
      <w:numPr>
        <w:numId w:val="8"/>
      </w:numPr>
      <w:tabs>
        <w:tab w:val="left" w:pos="1701"/>
      </w:tabs>
      <w:overflowPunct w:val="0"/>
      <w:autoSpaceDE w:val="0"/>
      <w:autoSpaceDN w:val="0"/>
      <w:adjustRightInd w:val="0"/>
      <w:spacing w:after="120"/>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9"/>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 w:type="character" w:customStyle="1" w:styleId="Observation0">
    <w:name w:val="Observation 字符"/>
    <w:basedOn w:val="a1"/>
    <w:link w:val="Observation"/>
    <w:rsid w:val="003A7370"/>
    <w:rPr>
      <w:rFonts w:ascii="Arial" w:eastAsia="等线"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14F4D-ABAE-4296-BF00-613BD21F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3300</TotalTime>
  <Pages>15</Pages>
  <Words>5293</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2850</cp:revision>
  <cp:lastPrinted>2011-08-03T09:36:00Z</cp:lastPrinted>
  <dcterms:created xsi:type="dcterms:W3CDTF">2021-04-01T02:46:00Z</dcterms:created>
  <dcterms:modified xsi:type="dcterms:W3CDTF">2021-10-22T04:34:00Z</dcterms:modified>
</cp:coreProperties>
</file>